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C9F" w:rsidRDefault="00235C9F">
      <w:pPr>
        <w:pStyle w:val="Title"/>
      </w:pPr>
    </w:p>
    <w:p w:rsidR="00235C9F" w:rsidRDefault="00235C9F">
      <w:pPr>
        <w:pStyle w:val="Title"/>
      </w:pPr>
    </w:p>
    <w:p w:rsidR="00235C9F" w:rsidRDefault="00235C9F">
      <w:pPr>
        <w:pStyle w:val="Title"/>
      </w:pPr>
      <w:bookmarkStart w:id="0" w:name="_GoBack"/>
      <w:bookmarkEnd w:id="0"/>
    </w:p>
    <w:p w:rsidR="00235C9F" w:rsidRDefault="00235C9F">
      <w:pPr>
        <w:pStyle w:val="Title"/>
      </w:pPr>
    </w:p>
    <w:p w:rsidR="00235C9F" w:rsidRDefault="00235C9F">
      <w:pPr>
        <w:pStyle w:val="Title"/>
      </w:pPr>
    </w:p>
    <w:p w:rsidR="00235C9F" w:rsidRDefault="00235C9F">
      <w:pPr>
        <w:pStyle w:val="Title"/>
      </w:pPr>
    </w:p>
    <w:p w:rsidR="00235C9F" w:rsidRDefault="00235C9F">
      <w:pPr>
        <w:pStyle w:val="Title"/>
      </w:pPr>
    </w:p>
    <w:p w:rsidR="00235C9F" w:rsidRDefault="00235C9F">
      <w:pPr>
        <w:pStyle w:val="Title"/>
      </w:pPr>
    </w:p>
    <w:p w:rsidR="00235C9F" w:rsidRDefault="00235C9F">
      <w:pPr>
        <w:pStyle w:val="Title"/>
      </w:pPr>
      <w:r>
        <w:t>COLLECTIVE BARGAINING AGREEMENT</w:t>
      </w:r>
    </w:p>
    <w:p w:rsidR="00235C9F" w:rsidRDefault="00235C9F">
      <w:pPr>
        <w:tabs>
          <w:tab w:val="right" w:pos="6922"/>
        </w:tabs>
        <w:jc w:val="center"/>
        <w:rPr>
          <w:b/>
          <w:bCs/>
          <w:sz w:val="32"/>
          <w:szCs w:val="32"/>
        </w:rPr>
      </w:pPr>
    </w:p>
    <w:p w:rsidR="00235C9F" w:rsidRDefault="00235C9F">
      <w:pPr>
        <w:tabs>
          <w:tab w:val="right" w:pos="4541"/>
        </w:tabs>
        <w:jc w:val="center"/>
        <w:rPr>
          <w:b/>
          <w:bCs/>
          <w:sz w:val="32"/>
          <w:szCs w:val="32"/>
        </w:rPr>
      </w:pPr>
      <w:r>
        <w:rPr>
          <w:b/>
          <w:bCs/>
          <w:sz w:val="32"/>
          <w:szCs w:val="32"/>
        </w:rPr>
        <w:t>Between</w:t>
      </w:r>
    </w:p>
    <w:p w:rsidR="00235C9F" w:rsidRDefault="00235C9F">
      <w:pPr>
        <w:tabs>
          <w:tab w:val="right" w:pos="4541"/>
        </w:tabs>
        <w:jc w:val="center"/>
        <w:rPr>
          <w:b/>
          <w:bCs/>
          <w:sz w:val="32"/>
          <w:szCs w:val="32"/>
        </w:rPr>
      </w:pPr>
    </w:p>
    <w:p w:rsidR="00235C9F" w:rsidRDefault="00235C9F">
      <w:pPr>
        <w:tabs>
          <w:tab w:val="right" w:pos="6574"/>
        </w:tabs>
        <w:jc w:val="center"/>
        <w:rPr>
          <w:b/>
          <w:bCs/>
          <w:sz w:val="32"/>
          <w:szCs w:val="32"/>
        </w:rPr>
      </w:pPr>
      <w:r>
        <w:rPr>
          <w:b/>
          <w:bCs/>
          <w:sz w:val="32"/>
          <w:szCs w:val="32"/>
        </w:rPr>
        <w:t>CORNWALL BOARD OF EDUCATION</w:t>
      </w:r>
    </w:p>
    <w:p w:rsidR="00235C9F" w:rsidRDefault="00235C9F">
      <w:pPr>
        <w:tabs>
          <w:tab w:val="right" w:pos="6574"/>
        </w:tabs>
        <w:jc w:val="center"/>
        <w:rPr>
          <w:b/>
          <w:bCs/>
          <w:sz w:val="32"/>
          <w:szCs w:val="32"/>
        </w:rPr>
      </w:pPr>
    </w:p>
    <w:p w:rsidR="00235C9F" w:rsidRDefault="00235C9F">
      <w:pPr>
        <w:tabs>
          <w:tab w:val="right" w:pos="4250"/>
        </w:tabs>
        <w:jc w:val="center"/>
        <w:rPr>
          <w:b/>
          <w:bCs/>
          <w:sz w:val="32"/>
          <w:szCs w:val="32"/>
        </w:rPr>
      </w:pPr>
      <w:r>
        <w:rPr>
          <w:b/>
          <w:bCs/>
          <w:sz w:val="32"/>
          <w:szCs w:val="32"/>
        </w:rPr>
        <w:t>and</w:t>
      </w:r>
    </w:p>
    <w:p w:rsidR="00235C9F" w:rsidRDefault="00235C9F">
      <w:pPr>
        <w:tabs>
          <w:tab w:val="right" w:pos="4250"/>
        </w:tabs>
        <w:jc w:val="center"/>
        <w:rPr>
          <w:b/>
          <w:bCs/>
          <w:sz w:val="32"/>
          <w:szCs w:val="32"/>
        </w:rPr>
      </w:pPr>
    </w:p>
    <w:p w:rsidR="00235C9F" w:rsidRDefault="00235C9F">
      <w:pPr>
        <w:tabs>
          <w:tab w:val="right" w:pos="7470"/>
        </w:tabs>
        <w:jc w:val="center"/>
        <w:rPr>
          <w:b/>
          <w:bCs/>
          <w:sz w:val="32"/>
          <w:szCs w:val="32"/>
        </w:rPr>
      </w:pPr>
      <w:r>
        <w:rPr>
          <w:b/>
          <w:bCs/>
          <w:sz w:val="32"/>
          <w:szCs w:val="32"/>
        </w:rPr>
        <w:t>CORNWALL CONSOLIDATED SCHOOL EMPLOYEES</w:t>
      </w:r>
    </w:p>
    <w:p w:rsidR="00235C9F" w:rsidRDefault="00235C9F">
      <w:pPr>
        <w:tabs>
          <w:tab w:val="right" w:pos="7470"/>
        </w:tabs>
        <w:jc w:val="center"/>
        <w:rPr>
          <w:b/>
          <w:bCs/>
          <w:sz w:val="32"/>
          <w:szCs w:val="32"/>
        </w:rPr>
      </w:pPr>
      <w:r>
        <w:rPr>
          <w:b/>
          <w:bCs/>
          <w:sz w:val="32"/>
          <w:szCs w:val="32"/>
        </w:rPr>
        <w:t>LOCAL 1303</w:t>
      </w:r>
      <w:r>
        <w:rPr>
          <w:b/>
          <w:bCs/>
          <w:sz w:val="32"/>
          <w:szCs w:val="32"/>
        </w:rPr>
        <w:noBreakHyphen/>
        <w:t>352 OF CONNECTICUT COUNCIL 4</w:t>
      </w:r>
    </w:p>
    <w:p w:rsidR="00235C9F" w:rsidRDefault="00235C9F">
      <w:pPr>
        <w:tabs>
          <w:tab w:val="right" w:pos="7470"/>
        </w:tabs>
        <w:jc w:val="center"/>
        <w:rPr>
          <w:b/>
          <w:bCs/>
          <w:sz w:val="32"/>
          <w:szCs w:val="32"/>
        </w:rPr>
      </w:pPr>
      <w:r>
        <w:rPr>
          <w:b/>
          <w:bCs/>
          <w:sz w:val="32"/>
          <w:szCs w:val="32"/>
        </w:rPr>
        <w:t>AFSCME, AFICIO</w:t>
      </w:r>
    </w:p>
    <w:p w:rsidR="00235C9F" w:rsidRDefault="00235C9F">
      <w:pPr>
        <w:tabs>
          <w:tab w:val="right" w:pos="7470"/>
        </w:tabs>
        <w:jc w:val="center"/>
        <w:rPr>
          <w:b/>
          <w:bCs/>
          <w:sz w:val="32"/>
          <w:szCs w:val="32"/>
        </w:rPr>
      </w:pPr>
    </w:p>
    <w:p w:rsidR="00235C9F" w:rsidRPr="008B3C74" w:rsidRDefault="00235C9F">
      <w:pPr>
        <w:tabs>
          <w:tab w:val="right" w:pos="4312"/>
        </w:tabs>
        <w:jc w:val="center"/>
        <w:rPr>
          <w:b/>
          <w:bCs/>
          <w:color w:val="000000"/>
          <w:sz w:val="32"/>
          <w:szCs w:val="32"/>
        </w:rPr>
      </w:pPr>
      <w:r>
        <w:rPr>
          <w:b/>
          <w:bCs/>
          <w:sz w:val="32"/>
          <w:szCs w:val="32"/>
        </w:rPr>
        <w:t xml:space="preserve">Effective JULY 1, </w:t>
      </w:r>
      <w:r w:rsidRPr="008B3C74">
        <w:rPr>
          <w:b/>
          <w:bCs/>
          <w:color w:val="000000"/>
          <w:sz w:val="32"/>
          <w:szCs w:val="32"/>
        </w:rPr>
        <w:t>20</w:t>
      </w:r>
      <w:r w:rsidR="00074FC4" w:rsidRPr="008B3C74">
        <w:rPr>
          <w:b/>
          <w:bCs/>
          <w:color w:val="000000"/>
          <w:sz w:val="32"/>
          <w:szCs w:val="32"/>
        </w:rPr>
        <w:t>16</w:t>
      </w:r>
      <w:r w:rsidRPr="008B3C74">
        <w:rPr>
          <w:b/>
          <w:bCs/>
          <w:color w:val="000000"/>
          <w:sz w:val="32"/>
          <w:szCs w:val="32"/>
        </w:rPr>
        <w:t xml:space="preserve"> – JUNE 30, 201</w:t>
      </w:r>
      <w:r w:rsidR="00074FC4" w:rsidRPr="008B3C74">
        <w:rPr>
          <w:b/>
          <w:bCs/>
          <w:color w:val="000000"/>
          <w:sz w:val="32"/>
          <w:szCs w:val="32"/>
        </w:rPr>
        <w:t>9</w:t>
      </w:r>
    </w:p>
    <w:p w:rsidR="00235C9F" w:rsidRDefault="00235C9F">
      <w:pPr>
        <w:tabs>
          <w:tab w:val="right" w:pos="4312"/>
        </w:tabs>
        <w:jc w:val="center"/>
        <w:rPr>
          <w:b/>
          <w:bCs/>
          <w:sz w:val="24"/>
          <w:szCs w:val="24"/>
          <w:u w:val="single"/>
        </w:rPr>
        <w:sectPr w:rsidR="00235C9F" w:rsidSect="00F10686">
          <w:type w:val="oddPage"/>
          <w:pgSz w:w="12240" w:h="15840"/>
          <w:pgMar w:top="1440" w:right="1440" w:bottom="1440" w:left="1440" w:header="720" w:footer="720" w:gutter="0"/>
          <w:pgNumType w:start="2"/>
          <w:cols w:space="720"/>
          <w:titlePg/>
          <w:docGrid w:linePitch="272"/>
        </w:sectPr>
      </w:pPr>
    </w:p>
    <w:p w:rsidR="00235C9F" w:rsidRDefault="00235C9F">
      <w:pPr>
        <w:tabs>
          <w:tab w:val="right" w:pos="4312"/>
        </w:tabs>
        <w:jc w:val="center"/>
        <w:rPr>
          <w:b/>
          <w:bCs/>
          <w:sz w:val="24"/>
          <w:szCs w:val="24"/>
          <w:u w:val="single"/>
        </w:rPr>
      </w:pPr>
      <w:r>
        <w:rPr>
          <w:b/>
          <w:bCs/>
          <w:sz w:val="24"/>
          <w:szCs w:val="24"/>
          <w:u w:val="single"/>
        </w:rPr>
        <w:lastRenderedPageBreak/>
        <w:t>TABLE OF CONTENTS</w:t>
      </w:r>
    </w:p>
    <w:p w:rsidR="00235C9F" w:rsidRDefault="00235C9F">
      <w:pPr>
        <w:tabs>
          <w:tab w:val="right" w:pos="4312"/>
        </w:tabs>
        <w:jc w:val="center"/>
        <w:rPr>
          <w:b/>
          <w:bCs/>
          <w:sz w:val="24"/>
          <w:szCs w:val="24"/>
          <w:u w:val="single"/>
        </w:rPr>
      </w:pPr>
    </w:p>
    <w:p w:rsidR="00235C9F" w:rsidRDefault="00235C9F">
      <w:pPr>
        <w:tabs>
          <w:tab w:val="right" w:pos="4312"/>
        </w:tabs>
        <w:jc w:val="center"/>
        <w:rPr>
          <w:b/>
          <w:bCs/>
          <w:sz w:val="24"/>
          <w:szCs w:val="24"/>
          <w:u w:val="single"/>
        </w:rPr>
      </w:pPr>
    </w:p>
    <w:p w:rsidR="005D07B3" w:rsidRDefault="005D07B3">
      <w:pPr>
        <w:pStyle w:val="TOC1"/>
        <w:tabs>
          <w:tab w:val="right" w:leader="dot" w:pos="9350"/>
        </w:tabs>
        <w:rPr>
          <w:rFonts w:ascii="Calibri" w:hAnsi="Calibri"/>
          <w:sz w:val="22"/>
          <w:szCs w:val="22"/>
        </w:rPr>
      </w:pPr>
      <w:r>
        <w:fldChar w:fldCharType="begin"/>
      </w:r>
      <w:r>
        <w:instrText xml:space="preserve"> TOC \o "1-3" \f \h \z </w:instrText>
      </w:r>
      <w:r>
        <w:fldChar w:fldCharType="separate"/>
      </w:r>
      <w:hyperlink w:anchor="_Toc295813641" w:history="1">
        <w:r w:rsidRPr="00601F89">
          <w:rPr>
            <w:rStyle w:val="Hyperlink"/>
          </w:rPr>
          <w:t>PREAMBLE</w:t>
        </w:r>
        <w:r>
          <w:rPr>
            <w:webHidden/>
          </w:rPr>
          <w:tab/>
        </w:r>
        <w:r>
          <w:rPr>
            <w:webHidden/>
          </w:rPr>
          <w:fldChar w:fldCharType="begin"/>
        </w:r>
        <w:r>
          <w:rPr>
            <w:webHidden/>
          </w:rPr>
          <w:instrText xml:space="preserve"> PAGEREF _Toc295813641 \h </w:instrText>
        </w:r>
        <w:r>
          <w:rPr>
            <w:webHidden/>
          </w:rPr>
        </w:r>
        <w:r>
          <w:rPr>
            <w:webHidden/>
          </w:rPr>
          <w:fldChar w:fldCharType="separate"/>
        </w:r>
        <w:r w:rsidR="00C426BD">
          <w:rPr>
            <w:webHidden/>
          </w:rPr>
          <w:t>3</w:t>
        </w:r>
        <w:r>
          <w:rPr>
            <w:webHidden/>
          </w:rPr>
          <w:fldChar w:fldCharType="end"/>
        </w:r>
      </w:hyperlink>
    </w:p>
    <w:p w:rsidR="005D07B3" w:rsidRDefault="00106E85">
      <w:pPr>
        <w:pStyle w:val="TOC1"/>
        <w:tabs>
          <w:tab w:val="right" w:leader="dot" w:pos="9350"/>
        </w:tabs>
        <w:rPr>
          <w:rFonts w:ascii="Calibri" w:hAnsi="Calibri"/>
          <w:sz w:val="22"/>
          <w:szCs w:val="22"/>
        </w:rPr>
      </w:pPr>
      <w:hyperlink w:anchor="_Toc295813642" w:history="1">
        <w:r w:rsidR="005D07B3" w:rsidRPr="00601F89">
          <w:rPr>
            <w:rStyle w:val="Hyperlink"/>
          </w:rPr>
          <w:t>ARTICLE I - Recognition</w:t>
        </w:r>
        <w:r w:rsidR="005D07B3">
          <w:rPr>
            <w:webHidden/>
          </w:rPr>
          <w:tab/>
        </w:r>
        <w:r w:rsidR="005D07B3">
          <w:rPr>
            <w:webHidden/>
          </w:rPr>
          <w:fldChar w:fldCharType="begin"/>
        </w:r>
        <w:r w:rsidR="005D07B3">
          <w:rPr>
            <w:webHidden/>
          </w:rPr>
          <w:instrText xml:space="preserve"> PAGEREF _Toc295813642 \h </w:instrText>
        </w:r>
        <w:r w:rsidR="005D07B3">
          <w:rPr>
            <w:webHidden/>
          </w:rPr>
        </w:r>
        <w:r w:rsidR="005D07B3">
          <w:rPr>
            <w:webHidden/>
          </w:rPr>
          <w:fldChar w:fldCharType="separate"/>
        </w:r>
        <w:r w:rsidR="00C426BD">
          <w:rPr>
            <w:webHidden/>
          </w:rPr>
          <w:t>3</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43" w:history="1">
        <w:r w:rsidR="005D07B3" w:rsidRPr="00601F89">
          <w:rPr>
            <w:rStyle w:val="Hyperlink"/>
          </w:rPr>
          <w:t>ARTICLE II - Management Rights</w:t>
        </w:r>
        <w:r w:rsidR="005D07B3">
          <w:rPr>
            <w:webHidden/>
          </w:rPr>
          <w:tab/>
        </w:r>
        <w:r w:rsidR="005D07B3">
          <w:rPr>
            <w:webHidden/>
          </w:rPr>
          <w:fldChar w:fldCharType="begin"/>
        </w:r>
        <w:r w:rsidR="005D07B3">
          <w:rPr>
            <w:webHidden/>
          </w:rPr>
          <w:instrText xml:space="preserve"> PAGEREF _Toc295813643 \h </w:instrText>
        </w:r>
        <w:r w:rsidR="005D07B3">
          <w:rPr>
            <w:webHidden/>
          </w:rPr>
        </w:r>
        <w:r w:rsidR="005D07B3">
          <w:rPr>
            <w:webHidden/>
          </w:rPr>
          <w:fldChar w:fldCharType="separate"/>
        </w:r>
        <w:r w:rsidR="00C426BD">
          <w:rPr>
            <w:webHidden/>
          </w:rPr>
          <w:t>3</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44" w:history="1">
        <w:r w:rsidR="005D07B3" w:rsidRPr="00601F89">
          <w:rPr>
            <w:rStyle w:val="Hyperlink"/>
          </w:rPr>
          <w:t>ARTICLE III – Savings Clause</w:t>
        </w:r>
        <w:r w:rsidR="005D07B3">
          <w:rPr>
            <w:webHidden/>
          </w:rPr>
          <w:tab/>
        </w:r>
        <w:r w:rsidR="005D07B3">
          <w:rPr>
            <w:webHidden/>
          </w:rPr>
          <w:fldChar w:fldCharType="begin"/>
        </w:r>
        <w:r w:rsidR="005D07B3">
          <w:rPr>
            <w:webHidden/>
          </w:rPr>
          <w:instrText xml:space="preserve"> PAGEREF _Toc295813644 \h </w:instrText>
        </w:r>
        <w:r w:rsidR="005D07B3">
          <w:rPr>
            <w:webHidden/>
          </w:rPr>
        </w:r>
        <w:r w:rsidR="005D07B3">
          <w:rPr>
            <w:webHidden/>
          </w:rPr>
          <w:fldChar w:fldCharType="separate"/>
        </w:r>
        <w:r w:rsidR="00C426BD">
          <w:rPr>
            <w:webHidden/>
          </w:rPr>
          <w:t>4</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45" w:history="1">
        <w:r w:rsidR="005D07B3" w:rsidRPr="00601F89">
          <w:rPr>
            <w:rStyle w:val="Hyperlink"/>
          </w:rPr>
          <w:t>ARTICLE IV  - Union Security and Dues Check Off</w:t>
        </w:r>
        <w:r w:rsidR="005D07B3">
          <w:rPr>
            <w:webHidden/>
          </w:rPr>
          <w:tab/>
        </w:r>
        <w:r w:rsidR="005D07B3">
          <w:rPr>
            <w:webHidden/>
          </w:rPr>
          <w:fldChar w:fldCharType="begin"/>
        </w:r>
        <w:r w:rsidR="005D07B3">
          <w:rPr>
            <w:webHidden/>
          </w:rPr>
          <w:instrText xml:space="preserve"> PAGEREF _Toc295813645 \h </w:instrText>
        </w:r>
        <w:r w:rsidR="005D07B3">
          <w:rPr>
            <w:webHidden/>
          </w:rPr>
        </w:r>
        <w:r w:rsidR="005D07B3">
          <w:rPr>
            <w:webHidden/>
          </w:rPr>
          <w:fldChar w:fldCharType="separate"/>
        </w:r>
        <w:r w:rsidR="00C426BD">
          <w:rPr>
            <w:webHidden/>
          </w:rPr>
          <w:t>4</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46" w:history="1">
        <w:r w:rsidR="005D07B3" w:rsidRPr="00601F89">
          <w:rPr>
            <w:rStyle w:val="Hyperlink"/>
          </w:rPr>
          <w:t>ARTICLE V - Probationary Period</w:t>
        </w:r>
        <w:r w:rsidR="005D07B3">
          <w:rPr>
            <w:webHidden/>
          </w:rPr>
          <w:tab/>
        </w:r>
        <w:r w:rsidR="005D07B3">
          <w:rPr>
            <w:webHidden/>
          </w:rPr>
          <w:fldChar w:fldCharType="begin"/>
        </w:r>
        <w:r w:rsidR="005D07B3">
          <w:rPr>
            <w:webHidden/>
          </w:rPr>
          <w:instrText xml:space="preserve"> PAGEREF _Toc295813646 \h </w:instrText>
        </w:r>
        <w:r w:rsidR="005D07B3">
          <w:rPr>
            <w:webHidden/>
          </w:rPr>
        </w:r>
        <w:r w:rsidR="005D07B3">
          <w:rPr>
            <w:webHidden/>
          </w:rPr>
          <w:fldChar w:fldCharType="separate"/>
        </w:r>
        <w:r w:rsidR="00C426BD">
          <w:rPr>
            <w:webHidden/>
          </w:rPr>
          <w:t>5</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47" w:history="1">
        <w:r w:rsidR="005D07B3" w:rsidRPr="00601F89">
          <w:rPr>
            <w:rStyle w:val="Hyperlink"/>
          </w:rPr>
          <w:t>ARTICLE VI - Insurance</w:t>
        </w:r>
        <w:r w:rsidR="005D07B3">
          <w:rPr>
            <w:webHidden/>
          </w:rPr>
          <w:tab/>
        </w:r>
        <w:r w:rsidR="005D07B3">
          <w:rPr>
            <w:webHidden/>
          </w:rPr>
          <w:fldChar w:fldCharType="begin"/>
        </w:r>
        <w:r w:rsidR="005D07B3">
          <w:rPr>
            <w:webHidden/>
          </w:rPr>
          <w:instrText xml:space="preserve"> PAGEREF _Toc295813647 \h </w:instrText>
        </w:r>
        <w:r w:rsidR="005D07B3">
          <w:rPr>
            <w:webHidden/>
          </w:rPr>
        </w:r>
        <w:r w:rsidR="005D07B3">
          <w:rPr>
            <w:webHidden/>
          </w:rPr>
          <w:fldChar w:fldCharType="separate"/>
        </w:r>
        <w:r w:rsidR="00C426BD">
          <w:rPr>
            <w:webHidden/>
          </w:rPr>
          <w:t>5</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48" w:history="1">
        <w:r w:rsidR="005D07B3" w:rsidRPr="00601F89">
          <w:rPr>
            <w:rStyle w:val="Hyperlink"/>
          </w:rPr>
          <w:t>ARTICLE VII - Vacations</w:t>
        </w:r>
        <w:r w:rsidR="005D07B3">
          <w:rPr>
            <w:webHidden/>
          </w:rPr>
          <w:tab/>
        </w:r>
        <w:r w:rsidR="005D07B3">
          <w:rPr>
            <w:webHidden/>
          </w:rPr>
          <w:fldChar w:fldCharType="begin"/>
        </w:r>
        <w:r w:rsidR="005D07B3">
          <w:rPr>
            <w:webHidden/>
          </w:rPr>
          <w:instrText xml:space="preserve"> PAGEREF _Toc295813648 \h </w:instrText>
        </w:r>
        <w:r w:rsidR="005D07B3">
          <w:rPr>
            <w:webHidden/>
          </w:rPr>
        </w:r>
        <w:r w:rsidR="005D07B3">
          <w:rPr>
            <w:webHidden/>
          </w:rPr>
          <w:fldChar w:fldCharType="separate"/>
        </w:r>
        <w:r w:rsidR="00C426BD">
          <w:rPr>
            <w:webHidden/>
          </w:rPr>
          <w:t>8</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49" w:history="1">
        <w:r w:rsidR="005D07B3" w:rsidRPr="00601F89">
          <w:rPr>
            <w:rStyle w:val="Hyperlink"/>
          </w:rPr>
          <w:t>ARTICLE VIII - Holidays</w:t>
        </w:r>
        <w:r w:rsidR="005D07B3">
          <w:rPr>
            <w:webHidden/>
          </w:rPr>
          <w:tab/>
        </w:r>
        <w:r w:rsidR="005D07B3">
          <w:rPr>
            <w:webHidden/>
          </w:rPr>
          <w:fldChar w:fldCharType="begin"/>
        </w:r>
        <w:r w:rsidR="005D07B3">
          <w:rPr>
            <w:webHidden/>
          </w:rPr>
          <w:instrText xml:space="preserve"> PAGEREF _Toc295813649 \h </w:instrText>
        </w:r>
        <w:r w:rsidR="005D07B3">
          <w:rPr>
            <w:webHidden/>
          </w:rPr>
        </w:r>
        <w:r w:rsidR="005D07B3">
          <w:rPr>
            <w:webHidden/>
          </w:rPr>
          <w:fldChar w:fldCharType="separate"/>
        </w:r>
        <w:r w:rsidR="00C426BD">
          <w:rPr>
            <w:webHidden/>
          </w:rPr>
          <w:t>8</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50" w:history="1">
        <w:r w:rsidR="005D07B3" w:rsidRPr="00601F89">
          <w:rPr>
            <w:rStyle w:val="Hyperlink"/>
          </w:rPr>
          <w:t>ARTICLE IX - Personal Leave</w:t>
        </w:r>
        <w:r w:rsidR="005D07B3">
          <w:rPr>
            <w:webHidden/>
          </w:rPr>
          <w:tab/>
        </w:r>
        <w:r w:rsidR="005D07B3">
          <w:rPr>
            <w:webHidden/>
          </w:rPr>
          <w:fldChar w:fldCharType="begin"/>
        </w:r>
        <w:r w:rsidR="005D07B3">
          <w:rPr>
            <w:webHidden/>
          </w:rPr>
          <w:instrText xml:space="preserve"> PAGEREF _Toc295813650 \h </w:instrText>
        </w:r>
        <w:r w:rsidR="005D07B3">
          <w:rPr>
            <w:webHidden/>
          </w:rPr>
        </w:r>
        <w:r w:rsidR="005D07B3">
          <w:rPr>
            <w:webHidden/>
          </w:rPr>
          <w:fldChar w:fldCharType="separate"/>
        </w:r>
        <w:r w:rsidR="00C426BD">
          <w:rPr>
            <w:webHidden/>
          </w:rPr>
          <w:t>8</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51" w:history="1">
        <w:r w:rsidR="005D07B3" w:rsidRPr="00601F89">
          <w:rPr>
            <w:rStyle w:val="Hyperlink"/>
          </w:rPr>
          <w:t>ARTICLE X - Bereavement Leave</w:t>
        </w:r>
        <w:r w:rsidR="005D07B3">
          <w:rPr>
            <w:webHidden/>
          </w:rPr>
          <w:tab/>
        </w:r>
        <w:r w:rsidR="005D07B3">
          <w:rPr>
            <w:webHidden/>
          </w:rPr>
          <w:fldChar w:fldCharType="begin"/>
        </w:r>
        <w:r w:rsidR="005D07B3">
          <w:rPr>
            <w:webHidden/>
          </w:rPr>
          <w:instrText xml:space="preserve"> PAGEREF _Toc295813651 \h </w:instrText>
        </w:r>
        <w:r w:rsidR="005D07B3">
          <w:rPr>
            <w:webHidden/>
          </w:rPr>
        </w:r>
        <w:r w:rsidR="005D07B3">
          <w:rPr>
            <w:webHidden/>
          </w:rPr>
          <w:fldChar w:fldCharType="separate"/>
        </w:r>
        <w:r w:rsidR="00C426BD">
          <w:rPr>
            <w:webHidden/>
          </w:rPr>
          <w:t>9</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52" w:history="1">
        <w:r w:rsidR="005D07B3" w:rsidRPr="00601F89">
          <w:rPr>
            <w:rStyle w:val="Hyperlink"/>
          </w:rPr>
          <w:t>ARTICLE XI - Sick Leave</w:t>
        </w:r>
        <w:r w:rsidR="005D07B3">
          <w:rPr>
            <w:webHidden/>
          </w:rPr>
          <w:tab/>
        </w:r>
        <w:r w:rsidR="005D07B3">
          <w:rPr>
            <w:webHidden/>
          </w:rPr>
          <w:fldChar w:fldCharType="begin"/>
        </w:r>
        <w:r w:rsidR="005D07B3">
          <w:rPr>
            <w:webHidden/>
          </w:rPr>
          <w:instrText xml:space="preserve"> PAGEREF _Toc295813652 \h </w:instrText>
        </w:r>
        <w:r w:rsidR="005D07B3">
          <w:rPr>
            <w:webHidden/>
          </w:rPr>
        </w:r>
        <w:r w:rsidR="005D07B3">
          <w:rPr>
            <w:webHidden/>
          </w:rPr>
          <w:fldChar w:fldCharType="separate"/>
        </w:r>
        <w:r w:rsidR="00C426BD">
          <w:rPr>
            <w:webHidden/>
          </w:rPr>
          <w:t>9</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53" w:history="1">
        <w:r w:rsidR="005D07B3" w:rsidRPr="00601F89">
          <w:rPr>
            <w:rStyle w:val="Hyperlink"/>
          </w:rPr>
          <w:t>ARTICLE XII - Discipline</w:t>
        </w:r>
        <w:r w:rsidR="005D07B3">
          <w:rPr>
            <w:webHidden/>
          </w:rPr>
          <w:tab/>
        </w:r>
        <w:r w:rsidR="005D07B3">
          <w:rPr>
            <w:webHidden/>
          </w:rPr>
          <w:fldChar w:fldCharType="begin"/>
        </w:r>
        <w:r w:rsidR="005D07B3">
          <w:rPr>
            <w:webHidden/>
          </w:rPr>
          <w:instrText xml:space="preserve"> PAGEREF _Toc295813653 \h </w:instrText>
        </w:r>
        <w:r w:rsidR="005D07B3">
          <w:rPr>
            <w:webHidden/>
          </w:rPr>
        </w:r>
        <w:r w:rsidR="005D07B3">
          <w:rPr>
            <w:webHidden/>
          </w:rPr>
          <w:fldChar w:fldCharType="separate"/>
        </w:r>
        <w:r w:rsidR="00C426BD">
          <w:rPr>
            <w:webHidden/>
          </w:rPr>
          <w:t>10</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54" w:history="1">
        <w:r w:rsidR="005D07B3" w:rsidRPr="00601F89">
          <w:rPr>
            <w:rStyle w:val="Hyperlink"/>
          </w:rPr>
          <w:t>ARTICLE XIII - Hourly Wages</w:t>
        </w:r>
        <w:r w:rsidR="005D07B3">
          <w:rPr>
            <w:webHidden/>
          </w:rPr>
          <w:tab/>
        </w:r>
        <w:r w:rsidR="005D07B3">
          <w:rPr>
            <w:webHidden/>
          </w:rPr>
          <w:fldChar w:fldCharType="begin"/>
        </w:r>
        <w:r w:rsidR="005D07B3">
          <w:rPr>
            <w:webHidden/>
          </w:rPr>
          <w:instrText xml:space="preserve"> PAGEREF _Toc295813654 \h </w:instrText>
        </w:r>
        <w:r w:rsidR="005D07B3">
          <w:rPr>
            <w:webHidden/>
          </w:rPr>
        </w:r>
        <w:r w:rsidR="005D07B3">
          <w:rPr>
            <w:webHidden/>
          </w:rPr>
          <w:fldChar w:fldCharType="separate"/>
        </w:r>
        <w:r w:rsidR="00C426BD">
          <w:rPr>
            <w:webHidden/>
          </w:rPr>
          <w:t>10</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55" w:history="1">
        <w:r w:rsidR="005D07B3" w:rsidRPr="00601F89">
          <w:rPr>
            <w:rStyle w:val="Hyperlink"/>
          </w:rPr>
          <w:t>ARTICLE XIV - Seniority</w:t>
        </w:r>
        <w:r w:rsidR="005D07B3">
          <w:rPr>
            <w:webHidden/>
          </w:rPr>
          <w:tab/>
        </w:r>
        <w:r w:rsidR="005D07B3">
          <w:rPr>
            <w:webHidden/>
          </w:rPr>
          <w:fldChar w:fldCharType="begin"/>
        </w:r>
        <w:r w:rsidR="005D07B3">
          <w:rPr>
            <w:webHidden/>
          </w:rPr>
          <w:instrText xml:space="preserve"> PAGEREF _Toc295813655 \h </w:instrText>
        </w:r>
        <w:r w:rsidR="005D07B3">
          <w:rPr>
            <w:webHidden/>
          </w:rPr>
        </w:r>
        <w:r w:rsidR="005D07B3">
          <w:rPr>
            <w:webHidden/>
          </w:rPr>
          <w:fldChar w:fldCharType="separate"/>
        </w:r>
        <w:r w:rsidR="00C426BD">
          <w:rPr>
            <w:webHidden/>
          </w:rPr>
          <w:t>10</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56" w:history="1">
        <w:r w:rsidR="005D07B3" w:rsidRPr="00601F89">
          <w:rPr>
            <w:rStyle w:val="Hyperlink"/>
          </w:rPr>
          <w:t>ARTICLE XV - Miscellaneous</w:t>
        </w:r>
        <w:r w:rsidR="005D07B3">
          <w:rPr>
            <w:webHidden/>
          </w:rPr>
          <w:tab/>
        </w:r>
        <w:r w:rsidR="005D07B3">
          <w:rPr>
            <w:webHidden/>
          </w:rPr>
          <w:fldChar w:fldCharType="begin"/>
        </w:r>
        <w:r w:rsidR="005D07B3">
          <w:rPr>
            <w:webHidden/>
          </w:rPr>
          <w:instrText xml:space="preserve"> PAGEREF _Toc295813656 \h </w:instrText>
        </w:r>
        <w:r w:rsidR="005D07B3">
          <w:rPr>
            <w:webHidden/>
          </w:rPr>
        </w:r>
        <w:r w:rsidR="005D07B3">
          <w:rPr>
            <w:webHidden/>
          </w:rPr>
          <w:fldChar w:fldCharType="separate"/>
        </w:r>
        <w:r w:rsidR="00C426BD">
          <w:rPr>
            <w:webHidden/>
          </w:rPr>
          <w:t>11</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57" w:history="1">
        <w:r w:rsidR="005D07B3" w:rsidRPr="00601F89">
          <w:rPr>
            <w:rStyle w:val="Hyperlink"/>
          </w:rPr>
          <w:t>ARTICLE XVI - Leave Provisions</w:t>
        </w:r>
        <w:r w:rsidR="005D07B3">
          <w:rPr>
            <w:webHidden/>
          </w:rPr>
          <w:tab/>
        </w:r>
        <w:r w:rsidR="005D07B3">
          <w:rPr>
            <w:webHidden/>
          </w:rPr>
          <w:fldChar w:fldCharType="begin"/>
        </w:r>
        <w:r w:rsidR="005D07B3">
          <w:rPr>
            <w:webHidden/>
          </w:rPr>
          <w:instrText xml:space="preserve"> PAGEREF _Toc295813657 \h </w:instrText>
        </w:r>
        <w:r w:rsidR="005D07B3">
          <w:rPr>
            <w:webHidden/>
          </w:rPr>
        </w:r>
        <w:r w:rsidR="005D07B3">
          <w:rPr>
            <w:webHidden/>
          </w:rPr>
          <w:fldChar w:fldCharType="separate"/>
        </w:r>
        <w:r w:rsidR="00C426BD">
          <w:rPr>
            <w:webHidden/>
          </w:rPr>
          <w:t>12</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58" w:history="1">
        <w:r w:rsidR="005D07B3" w:rsidRPr="00601F89">
          <w:rPr>
            <w:rStyle w:val="Hyperlink"/>
          </w:rPr>
          <w:t>ARTICLE XVII - Pension</w:t>
        </w:r>
        <w:r w:rsidR="005D07B3">
          <w:rPr>
            <w:webHidden/>
          </w:rPr>
          <w:tab/>
        </w:r>
        <w:r w:rsidR="005D07B3">
          <w:rPr>
            <w:webHidden/>
          </w:rPr>
          <w:fldChar w:fldCharType="begin"/>
        </w:r>
        <w:r w:rsidR="005D07B3">
          <w:rPr>
            <w:webHidden/>
          </w:rPr>
          <w:instrText xml:space="preserve"> PAGEREF _Toc295813658 \h </w:instrText>
        </w:r>
        <w:r w:rsidR="005D07B3">
          <w:rPr>
            <w:webHidden/>
          </w:rPr>
        </w:r>
        <w:r w:rsidR="005D07B3">
          <w:rPr>
            <w:webHidden/>
          </w:rPr>
          <w:fldChar w:fldCharType="separate"/>
        </w:r>
        <w:r w:rsidR="00C426BD">
          <w:rPr>
            <w:webHidden/>
          </w:rPr>
          <w:t>13</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59" w:history="1">
        <w:r w:rsidR="005D07B3" w:rsidRPr="00601F89">
          <w:rPr>
            <w:rStyle w:val="Hyperlink"/>
          </w:rPr>
          <w:t>ARTICLE XVIII - Hours of Work</w:t>
        </w:r>
        <w:r w:rsidR="005D07B3">
          <w:rPr>
            <w:webHidden/>
          </w:rPr>
          <w:tab/>
        </w:r>
        <w:r w:rsidR="005D07B3">
          <w:rPr>
            <w:webHidden/>
          </w:rPr>
          <w:fldChar w:fldCharType="begin"/>
        </w:r>
        <w:r w:rsidR="005D07B3">
          <w:rPr>
            <w:webHidden/>
          </w:rPr>
          <w:instrText xml:space="preserve"> PAGEREF _Toc295813659 \h </w:instrText>
        </w:r>
        <w:r w:rsidR="005D07B3">
          <w:rPr>
            <w:webHidden/>
          </w:rPr>
        </w:r>
        <w:r w:rsidR="005D07B3">
          <w:rPr>
            <w:webHidden/>
          </w:rPr>
          <w:fldChar w:fldCharType="separate"/>
        </w:r>
        <w:r w:rsidR="00C426BD">
          <w:rPr>
            <w:webHidden/>
          </w:rPr>
          <w:t>13</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60" w:history="1">
        <w:r w:rsidR="005D07B3" w:rsidRPr="00601F89">
          <w:rPr>
            <w:rStyle w:val="Hyperlink"/>
          </w:rPr>
          <w:t>ARTICLE XIX - Grievance Procedure</w:t>
        </w:r>
        <w:r w:rsidR="005D07B3">
          <w:rPr>
            <w:webHidden/>
          </w:rPr>
          <w:tab/>
        </w:r>
        <w:r w:rsidR="005D07B3">
          <w:rPr>
            <w:webHidden/>
          </w:rPr>
          <w:fldChar w:fldCharType="begin"/>
        </w:r>
        <w:r w:rsidR="005D07B3">
          <w:rPr>
            <w:webHidden/>
          </w:rPr>
          <w:instrText xml:space="preserve"> PAGEREF _Toc295813660 \h </w:instrText>
        </w:r>
        <w:r w:rsidR="005D07B3">
          <w:rPr>
            <w:webHidden/>
          </w:rPr>
        </w:r>
        <w:r w:rsidR="005D07B3">
          <w:rPr>
            <w:webHidden/>
          </w:rPr>
          <w:fldChar w:fldCharType="separate"/>
        </w:r>
        <w:r w:rsidR="00C426BD">
          <w:rPr>
            <w:webHidden/>
          </w:rPr>
          <w:t>13</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61" w:history="1">
        <w:r w:rsidR="005D07B3" w:rsidRPr="00601F89">
          <w:rPr>
            <w:rStyle w:val="Hyperlink"/>
          </w:rPr>
          <w:t>ARTICLE XX - Duration</w:t>
        </w:r>
        <w:r w:rsidR="005D07B3">
          <w:rPr>
            <w:webHidden/>
          </w:rPr>
          <w:tab/>
        </w:r>
        <w:r w:rsidR="005D07B3">
          <w:rPr>
            <w:webHidden/>
          </w:rPr>
          <w:fldChar w:fldCharType="begin"/>
        </w:r>
        <w:r w:rsidR="005D07B3">
          <w:rPr>
            <w:webHidden/>
          </w:rPr>
          <w:instrText xml:space="preserve"> PAGEREF _Toc295813661 \h </w:instrText>
        </w:r>
        <w:r w:rsidR="005D07B3">
          <w:rPr>
            <w:webHidden/>
          </w:rPr>
        </w:r>
        <w:r w:rsidR="005D07B3">
          <w:rPr>
            <w:webHidden/>
          </w:rPr>
          <w:fldChar w:fldCharType="separate"/>
        </w:r>
        <w:r w:rsidR="00C426BD">
          <w:rPr>
            <w:webHidden/>
          </w:rPr>
          <w:t>15</w:t>
        </w:r>
        <w:r w:rsidR="005D07B3">
          <w:rPr>
            <w:webHidden/>
          </w:rPr>
          <w:fldChar w:fldCharType="end"/>
        </w:r>
      </w:hyperlink>
    </w:p>
    <w:p w:rsidR="005D07B3" w:rsidRDefault="00106E85">
      <w:pPr>
        <w:pStyle w:val="TOC1"/>
        <w:tabs>
          <w:tab w:val="right" w:leader="dot" w:pos="9350"/>
        </w:tabs>
        <w:rPr>
          <w:rFonts w:ascii="Calibri" w:hAnsi="Calibri"/>
          <w:sz w:val="22"/>
          <w:szCs w:val="22"/>
        </w:rPr>
      </w:pPr>
      <w:hyperlink w:anchor="_Toc295813662" w:history="1">
        <w:r w:rsidR="005D07B3" w:rsidRPr="00601F89">
          <w:rPr>
            <w:rStyle w:val="Hyperlink"/>
          </w:rPr>
          <w:t>APPENDIX A - Annual Health Insurance Election Form</w:t>
        </w:r>
        <w:r w:rsidR="005D07B3">
          <w:rPr>
            <w:webHidden/>
          </w:rPr>
          <w:tab/>
        </w:r>
        <w:r w:rsidR="005D07B3">
          <w:rPr>
            <w:webHidden/>
          </w:rPr>
          <w:fldChar w:fldCharType="begin"/>
        </w:r>
        <w:r w:rsidR="005D07B3">
          <w:rPr>
            <w:webHidden/>
          </w:rPr>
          <w:instrText xml:space="preserve"> PAGEREF _Toc295813662 \h </w:instrText>
        </w:r>
        <w:r w:rsidR="005D07B3">
          <w:rPr>
            <w:webHidden/>
          </w:rPr>
        </w:r>
        <w:r w:rsidR="005D07B3">
          <w:rPr>
            <w:webHidden/>
          </w:rPr>
          <w:fldChar w:fldCharType="separate"/>
        </w:r>
        <w:r w:rsidR="00C426BD">
          <w:rPr>
            <w:webHidden/>
          </w:rPr>
          <w:t>16</w:t>
        </w:r>
        <w:r w:rsidR="005D07B3">
          <w:rPr>
            <w:webHidden/>
          </w:rPr>
          <w:fldChar w:fldCharType="end"/>
        </w:r>
      </w:hyperlink>
    </w:p>
    <w:p w:rsidR="00C426BD" w:rsidRDefault="00106E85" w:rsidP="00C426BD">
      <w:pPr>
        <w:pStyle w:val="TOC1"/>
        <w:tabs>
          <w:tab w:val="right" w:leader="dot" w:pos="9350"/>
        </w:tabs>
      </w:pPr>
      <w:hyperlink w:anchor="_Toc295813663" w:history="1">
        <w:r w:rsidR="005D07B3" w:rsidRPr="00601F89">
          <w:rPr>
            <w:rStyle w:val="Hyperlink"/>
          </w:rPr>
          <w:t>APPENDIX B - Qualifying Events</w:t>
        </w:r>
        <w:r w:rsidR="005D07B3">
          <w:rPr>
            <w:webHidden/>
          </w:rPr>
          <w:tab/>
        </w:r>
        <w:r w:rsidR="005D07B3">
          <w:rPr>
            <w:webHidden/>
          </w:rPr>
          <w:fldChar w:fldCharType="begin"/>
        </w:r>
        <w:r w:rsidR="005D07B3">
          <w:rPr>
            <w:webHidden/>
          </w:rPr>
          <w:instrText xml:space="preserve"> PAGEREF _Toc295813663 \h </w:instrText>
        </w:r>
        <w:r w:rsidR="005D07B3">
          <w:rPr>
            <w:webHidden/>
          </w:rPr>
        </w:r>
        <w:r w:rsidR="005D07B3">
          <w:rPr>
            <w:webHidden/>
          </w:rPr>
          <w:fldChar w:fldCharType="separate"/>
        </w:r>
        <w:r w:rsidR="00C426BD">
          <w:rPr>
            <w:webHidden/>
          </w:rPr>
          <w:t>17</w:t>
        </w:r>
        <w:r w:rsidR="005D07B3">
          <w:rPr>
            <w:webHidden/>
          </w:rPr>
          <w:fldChar w:fldCharType="end"/>
        </w:r>
      </w:hyperlink>
    </w:p>
    <w:p w:rsidR="00C426BD" w:rsidRPr="00C426BD" w:rsidRDefault="00C426BD" w:rsidP="00C426BD">
      <w:pPr>
        <w:rPr>
          <w:sz w:val="24"/>
          <w:szCs w:val="24"/>
        </w:rPr>
      </w:pPr>
      <w:r w:rsidRPr="00C426BD">
        <w:rPr>
          <w:sz w:val="24"/>
          <w:szCs w:val="24"/>
        </w:rPr>
        <w:t xml:space="preserve">APPENDIX C - SICK </w:t>
      </w:r>
      <w:r>
        <w:rPr>
          <w:sz w:val="24"/>
          <w:szCs w:val="24"/>
        </w:rPr>
        <w:t xml:space="preserve">LEAVE BANK GUIDELINES AND FORMS </w:t>
      </w:r>
      <w:r w:rsidRPr="00C426BD">
        <w:rPr>
          <w:sz w:val="24"/>
          <w:szCs w:val="24"/>
        </w:rPr>
        <w:t xml:space="preserve">…………………………18 </w:t>
      </w:r>
    </w:p>
    <w:p w:rsidR="00235C9F" w:rsidRDefault="005D07B3">
      <w:pPr>
        <w:tabs>
          <w:tab w:val="right" w:pos="2732"/>
        </w:tabs>
        <w:jc w:val="center"/>
        <w:rPr>
          <w:sz w:val="24"/>
          <w:szCs w:val="24"/>
        </w:rPr>
      </w:pPr>
      <w:r>
        <w:rPr>
          <w:sz w:val="24"/>
          <w:szCs w:val="24"/>
        </w:rPr>
        <w:fldChar w:fldCharType="end"/>
      </w:r>
    </w:p>
    <w:p w:rsidR="00235C9F" w:rsidRDefault="00235C9F">
      <w:pPr>
        <w:tabs>
          <w:tab w:val="left" w:leader="dot" w:pos="7200"/>
          <w:tab w:val="right" w:pos="16110"/>
        </w:tabs>
        <w:spacing w:line="360" w:lineRule="auto"/>
        <w:jc w:val="center"/>
        <w:rPr>
          <w:b/>
          <w:bCs/>
          <w:u w:val="single"/>
        </w:rPr>
        <w:sectPr w:rsidR="00235C9F" w:rsidSect="00A87986">
          <w:headerReference w:type="default" r:id="rId8"/>
          <w:footerReference w:type="default" r:id="rId9"/>
          <w:pgSz w:w="12240" w:h="15840"/>
          <w:pgMar w:top="1440" w:right="1440" w:bottom="1440" w:left="1440" w:header="720" w:footer="720" w:gutter="0"/>
          <w:pgNumType w:start="2"/>
          <w:cols w:space="720"/>
          <w:docGrid w:linePitch="272"/>
        </w:sectPr>
      </w:pPr>
    </w:p>
    <w:p w:rsidR="00235C9F" w:rsidRDefault="00235C9F">
      <w:pPr>
        <w:tabs>
          <w:tab w:val="left" w:leader="dot" w:pos="7200"/>
          <w:tab w:val="right" w:pos="16110"/>
        </w:tabs>
        <w:spacing w:line="360" w:lineRule="auto"/>
        <w:jc w:val="center"/>
        <w:rPr>
          <w:b/>
          <w:bCs/>
          <w:sz w:val="24"/>
          <w:szCs w:val="24"/>
          <w:u w:val="single"/>
        </w:rPr>
      </w:pPr>
      <w:r>
        <w:lastRenderedPageBreak/>
        <w:fldChar w:fldCharType="begin"/>
      </w:r>
      <w:r>
        <w:instrText>tc "</w:instrText>
      </w:r>
      <w:bookmarkStart w:id="1" w:name="_Toc170290308"/>
      <w:bookmarkStart w:id="2" w:name="_Toc170290391"/>
      <w:bookmarkStart w:id="3" w:name="_Toc172357261"/>
      <w:bookmarkStart w:id="4" w:name="_Toc173807676"/>
      <w:bookmarkStart w:id="5" w:name="_Toc174175846"/>
      <w:bookmarkStart w:id="6" w:name="_Toc174175958"/>
      <w:bookmarkStart w:id="7" w:name="_Toc174176140"/>
      <w:bookmarkStart w:id="8" w:name="_Toc176675694"/>
      <w:bookmarkStart w:id="9" w:name="_Toc176675767"/>
      <w:bookmarkStart w:id="10" w:name="_Toc176676107"/>
      <w:bookmarkStart w:id="11" w:name="_Toc176852305"/>
      <w:bookmarkStart w:id="12" w:name="_Toc176853745"/>
      <w:bookmarkStart w:id="13" w:name="_Toc180400233"/>
      <w:bookmarkStart w:id="14" w:name="_Toc180483285"/>
      <w:bookmarkStart w:id="15" w:name="_Toc180484360"/>
      <w:bookmarkStart w:id="16" w:name="_Toc295813641"/>
      <w:r>
        <w:instrText>PREAMBLE</w:instrTex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instrText>" \f C \l 1</w:instrText>
      </w:r>
      <w:r>
        <w:fldChar w:fldCharType="end"/>
      </w:r>
      <w:r>
        <w:rPr>
          <w:b/>
          <w:bCs/>
          <w:sz w:val="24"/>
          <w:szCs w:val="24"/>
          <w:u w:val="single"/>
        </w:rPr>
        <w:t>PREAMBLE</w:t>
      </w:r>
    </w:p>
    <w:p w:rsidR="00235C9F" w:rsidRDefault="00235C9F">
      <w:pPr>
        <w:tabs>
          <w:tab w:val="right" w:pos="5714"/>
        </w:tabs>
        <w:rPr>
          <w:sz w:val="24"/>
          <w:szCs w:val="24"/>
        </w:rPr>
      </w:pPr>
    </w:p>
    <w:p w:rsidR="00235C9F" w:rsidRDefault="00235C9F">
      <w:pPr>
        <w:tabs>
          <w:tab w:val="left" w:pos="720"/>
        </w:tabs>
        <w:rPr>
          <w:sz w:val="24"/>
          <w:szCs w:val="24"/>
        </w:rPr>
      </w:pPr>
      <w:r>
        <w:rPr>
          <w:sz w:val="24"/>
          <w:szCs w:val="24"/>
        </w:rPr>
        <w:t>This Agreement is made and entered into between the Cornwall Board of Education (the "Board") and the Cornwall Consolidated School Employees, Local 1303-352 of Council 4, American Federation of State, County and Municipal Employees, AFL-CIO (the "Union").</w:t>
      </w:r>
    </w:p>
    <w:p w:rsidR="00235C9F" w:rsidRDefault="00235C9F">
      <w:pPr>
        <w:rPr>
          <w:sz w:val="24"/>
          <w:szCs w:val="24"/>
        </w:rPr>
      </w:pPr>
    </w:p>
    <w:p w:rsidR="00235C9F" w:rsidRDefault="00235C9F">
      <w:pPr>
        <w:rPr>
          <w:sz w:val="24"/>
          <w:szCs w:val="24"/>
        </w:rPr>
      </w:pPr>
    </w:p>
    <w:p w:rsidR="00235C9F" w:rsidRDefault="00235C9F">
      <w:pPr>
        <w:tabs>
          <w:tab w:val="right" w:pos="6418"/>
        </w:tabs>
        <w:ind w:left="3383"/>
        <w:rPr>
          <w:b/>
          <w:bCs/>
          <w:sz w:val="24"/>
          <w:szCs w:val="24"/>
          <w:u w:val="single"/>
        </w:rPr>
      </w:pPr>
      <w:r>
        <w:fldChar w:fldCharType="begin"/>
      </w:r>
      <w:r>
        <w:instrText>tc "</w:instrText>
      </w:r>
      <w:bookmarkStart w:id="17" w:name="_Toc170290309"/>
      <w:bookmarkStart w:id="18" w:name="_Toc170290392"/>
      <w:bookmarkStart w:id="19" w:name="_Toc172357262"/>
      <w:bookmarkStart w:id="20" w:name="_Toc173807677"/>
      <w:bookmarkStart w:id="21" w:name="_Toc174175847"/>
      <w:bookmarkStart w:id="22" w:name="_Toc174175959"/>
      <w:bookmarkStart w:id="23" w:name="_Toc174176141"/>
      <w:bookmarkStart w:id="24" w:name="_Toc176675695"/>
      <w:bookmarkStart w:id="25" w:name="_Toc176675768"/>
      <w:bookmarkStart w:id="26" w:name="_Toc176676108"/>
      <w:bookmarkStart w:id="27" w:name="_Toc176852306"/>
      <w:bookmarkStart w:id="28" w:name="_Toc176853746"/>
      <w:bookmarkStart w:id="29" w:name="_Toc180400234"/>
      <w:bookmarkStart w:id="30" w:name="_Toc180483286"/>
      <w:bookmarkStart w:id="31" w:name="_Toc180484361"/>
      <w:bookmarkStart w:id="32" w:name="_Toc295813642"/>
      <w:r>
        <w:instrText>ARTICLE I - Recognition</w:instrTex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instrText>" \f C \l 1</w:instrText>
      </w:r>
      <w:r>
        <w:fldChar w:fldCharType="end"/>
      </w:r>
      <w:r>
        <w:rPr>
          <w:b/>
          <w:bCs/>
          <w:sz w:val="24"/>
          <w:szCs w:val="24"/>
          <w:u w:val="single"/>
        </w:rPr>
        <w:t>ARTICLE I - Recognition</w:t>
      </w:r>
    </w:p>
    <w:p w:rsidR="00235C9F" w:rsidRDefault="00235C9F">
      <w:pPr>
        <w:tabs>
          <w:tab w:val="right" w:pos="6418"/>
        </w:tabs>
        <w:rPr>
          <w:sz w:val="24"/>
          <w:szCs w:val="24"/>
        </w:rPr>
      </w:pPr>
    </w:p>
    <w:p w:rsidR="00235C9F" w:rsidRDefault="00235C9F">
      <w:pPr>
        <w:rPr>
          <w:sz w:val="24"/>
          <w:szCs w:val="24"/>
        </w:rPr>
      </w:pPr>
      <w:r>
        <w:rPr>
          <w:sz w:val="24"/>
          <w:szCs w:val="24"/>
        </w:rPr>
        <w:t>The Board hereby recognizes the Union as the sole and exclusive representative for collective bargaining with respect to wages, hours, and other conditions of employment for all employees in the bargaining unit consisting of secretaries, teacher assistants, library aides, custodians, assistant custodians, and the Board clerk, excluding all others.</w:t>
      </w:r>
    </w:p>
    <w:p w:rsidR="00235C9F" w:rsidRDefault="00235C9F">
      <w:pPr>
        <w:rPr>
          <w:sz w:val="24"/>
          <w:szCs w:val="24"/>
        </w:rPr>
      </w:pPr>
    </w:p>
    <w:p w:rsidR="00235C9F" w:rsidRDefault="00235C9F">
      <w:pPr>
        <w:tabs>
          <w:tab w:val="right" w:pos="5859"/>
        </w:tabs>
        <w:rPr>
          <w:sz w:val="24"/>
          <w:szCs w:val="24"/>
        </w:rPr>
      </w:pPr>
      <w:r>
        <w:rPr>
          <w:sz w:val="24"/>
          <w:szCs w:val="24"/>
        </w:rPr>
        <w:tab/>
      </w:r>
    </w:p>
    <w:p w:rsidR="00235C9F" w:rsidRDefault="00235C9F">
      <w:pPr>
        <w:tabs>
          <w:tab w:val="right" w:pos="6675"/>
        </w:tabs>
        <w:ind w:left="2973"/>
        <w:rPr>
          <w:b/>
          <w:bCs/>
          <w:sz w:val="24"/>
          <w:szCs w:val="24"/>
          <w:u w:val="single"/>
        </w:rPr>
      </w:pPr>
      <w:r>
        <w:fldChar w:fldCharType="begin"/>
      </w:r>
      <w:r>
        <w:instrText>tc "</w:instrText>
      </w:r>
      <w:bookmarkStart w:id="33" w:name="_Toc170290310"/>
      <w:bookmarkStart w:id="34" w:name="_Toc170290393"/>
      <w:bookmarkStart w:id="35" w:name="_Toc172357263"/>
      <w:bookmarkStart w:id="36" w:name="_Toc173807678"/>
      <w:bookmarkStart w:id="37" w:name="_Toc174175848"/>
      <w:bookmarkStart w:id="38" w:name="_Toc174175960"/>
      <w:bookmarkStart w:id="39" w:name="_Toc174176142"/>
      <w:bookmarkStart w:id="40" w:name="_Toc176675696"/>
      <w:bookmarkStart w:id="41" w:name="_Toc176675769"/>
      <w:bookmarkStart w:id="42" w:name="_Toc176676109"/>
      <w:bookmarkStart w:id="43" w:name="_Toc176852307"/>
      <w:bookmarkStart w:id="44" w:name="_Toc176853747"/>
      <w:bookmarkStart w:id="45" w:name="_Toc180400235"/>
      <w:bookmarkStart w:id="46" w:name="_Toc180483287"/>
      <w:bookmarkStart w:id="47" w:name="_Toc180484362"/>
      <w:bookmarkStart w:id="48" w:name="_Toc295813643"/>
      <w:r>
        <w:instrText>ARTICLE II - Management Rights</w:instrTex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instrText>" \f C \l 1</w:instrText>
      </w:r>
      <w:r>
        <w:fldChar w:fldCharType="end"/>
      </w:r>
      <w:r>
        <w:rPr>
          <w:b/>
          <w:bCs/>
          <w:sz w:val="24"/>
          <w:szCs w:val="24"/>
          <w:u w:val="single"/>
        </w:rPr>
        <w:t>ARTICLE II - Management Rights</w:t>
      </w:r>
    </w:p>
    <w:p w:rsidR="00235C9F" w:rsidRDefault="00235C9F">
      <w:pPr>
        <w:tabs>
          <w:tab w:val="right" w:pos="6675"/>
        </w:tabs>
        <w:rPr>
          <w:sz w:val="24"/>
          <w:szCs w:val="24"/>
        </w:rPr>
      </w:pPr>
    </w:p>
    <w:p w:rsidR="00235C9F" w:rsidRDefault="00235C9F">
      <w:pPr>
        <w:rPr>
          <w:sz w:val="24"/>
          <w:szCs w:val="24"/>
        </w:rPr>
      </w:pPr>
      <w:r>
        <w:rPr>
          <w:sz w:val="24"/>
          <w:szCs w:val="24"/>
        </w:rPr>
        <w:t>Except where such rights, powers, and authority are specifically relinquished, abridged or limited by the provisions of this Agreement, the Board of Education has and will continue to retain, whether exercised or not, all of the rights, powers and authority heretofore had by it; and except where such rights, powers and authority are specifically relinquished, abridged or limited by the provisions of this Agreement, it shall have the sole and absolute right, responsibility and prerogative of management of the affairs of the Board and direction of the working force, including, but not limited to, the following:</w:t>
      </w:r>
    </w:p>
    <w:p w:rsidR="00235C9F" w:rsidRDefault="00235C9F">
      <w:pPr>
        <w:rPr>
          <w:b/>
          <w:bCs/>
          <w:sz w:val="24"/>
          <w:szCs w:val="24"/>
        </w:rPr>
      </w:pPr>
    </w:p>
    <w:p w:rsidR="00235C9F" w:rsidRDefault="00235C9F">
      <w:pPr>
        <w:tabs>
          <w:tab w:val="left" w:pos="1466"/>
          <w:tab w:val="right" w:pos="9484"/>
        </w:tabs>
        <w:ind w:left="732"/>
        <w:rPr>
          <w:sz w:val="24"/>
          <w:szCs w:val="24"/>
        </w:rPr>
      </w:pPr>
      <w:r>
        <w:rPr>
          <w:sz w:val="24"/>
          <w:szCs w:val="24"/>
        </w:rPr>
        <w:t>a.</w:t>
      </w:r>
      <w:r>
        <w:rPr>
          <w:sz w:val="24"/>
          <w:szCs w:val="24"/>
        </w:rPr>
        <w:tab/>
        <w:t>To establish or continue policies, practices and procedures for the conduct of</w:t>
      </w:r>
    </w:p>
    <w:p w:rsidR="00235C9F" w:rsidRDefault="00235C9F">
      <w:pPr>
        <w:tabs>
          <w:tab w:val="right" w:pos="9449"/>
        </w:tabs>
        <w:ind w:left="1467"/>
        <w:rPr>
          <w:sz w:val="24"/>
          <w:szCs w:val="24"/>
        </w:rPr>
      </w:pPr>
      <w:r>
        <w:rPr>
          <w:sz w:val="24"/>
          <w:szCs w:val="24"/>
        </w:rPr>
        <w:t>school business and from time to time, to change or abolish such policies,</w:t>
      </w:r>
    </w:p>
    <w:p w:rsidR="00235C9F" w:rsidRDefault="00235C9F">
      <w:pPr>
        <w:tabs>
          <w:tab w:val="right" w:pos="9449"/>
        </w:tabs>
        <w:ind w:left="1467"/>
        <w:rPr>
          <w:sz w:val="24"/>
          <w:szCs w:val="24"/>
        </w:rPr>
      </w:pPr>
      <w:r>
        <w:rPr>
          <w:sz w:val="24"/>
          <w:szCs w:val="24"/>
        </w:rPr>
        <w:t>practices or procedures;</w:t>
      </w:r>
    </w:p>
    <w:p w:rsidR="00235C9F" w:rsidRDefault="00235C9F">
      <w:pPr>
        <w:tabs>
          <w:tab w:val="right" w:pos="9449"/>
        </w:tabs>
        <w:rPr>
          <w:sz w:val="24"/>
          <w:szCs w:val="24"/>
        </w:rPr>
      </w:pPr>
    </w:p>
    <w:p w:rsidR="00235C9F" w:rsidRDefault="00235C9F">
      <w:pPr>
        <w:tabs>
          <w:tab w:val="left" w:pos="1477"/>
          <w:tab w:val="right" w:pos="9484"/>
        </w:tabs>
        <w:ind w:left="734"/>
        <w:rPr>
          <w:sz w:val="24"/>
          <w:szCs w:val="24"/>
        </w:rPr>
      </w:pPr>
      <w:r>
        <w:rPr>
          <w:sz w:val="24"/>
          <w:szCs w:val="24"/>
        </w:rPr>
        <w:t>b.</w:t>
      </w:r>
      <w:r>
        <w:rPr>
          <w:sz w:val="24"/>
          <w:szCs w:val="24"/>
        </w:rPr>
        <w:tab/>
        <w:t>To limit, curtail or discontinue processes or operations or to discontinue their</w:t>
      </w:r>
    </w:p>
    <w:p w:rsidR="00235C9F" w:rsidRDefault="00235C9F">
      <w:pPr>
        <w:tabs>
          <w:tab w:val="right" w:pos="4503"/>
        </w:tabs>
        <w:ind w:left="1477"/>
        <w:rPr>
          <w:sz w:val="24"/>
          <w:szCs w:val="24"/>
        </w:rPr>
      </w:pPr>
      <w:r>
        <w:rPr>
          <w:sz w:val="24"/>
          <w:szCs w:val="24"/>
        </w:rPr>
        <w:t>performance by employees;</w:t>
      </w:r>
    </w:p>
    <w:p w:rsidR="00235C9F" w:rsidRDefault="00235C9F">
      <w:pPr>
        <w:tabs>
          <w:tab w:val="right" w:pos="4503"/>
        </w:tabs>
        <w:rPr>
          <w:sz w:val="24"/>
          <w:szCs w:val="24"/>
        </w:rPr>
      </w:pPr>
    </w:p>
    <w:p w:rsidR="00235C9F" w:rsidRDefault="00235C9F">
      <w:pPr>
        <w:tabs>
          <w:tab w:val="left" w:pos="1473"/>
          <w:tab w:val="right" w:pos="9484"/>
        </w:tabs>
        <w:ind w:left="734"/>
        <w:rPr>
          <w:sz w:val="24"/>
          <w:szCs w:val="24"/>
        </w:rPr>
      </w:pPr>
      <w:r>
        <w:rPr>
          <w:sz w:val="24"/>
          <w:szCs w:val="24"/>
        </w:rPr>
        <w:t>c.</w:t>
      </w:r>
      <w:r>
        <w:rPr>
          <w:rFonts w:ascii="Arial" w:hAnsi="Arial" w:cs="Arial"/>
          <w:sz w:val="24"/>
          <w:szCs w:val="24"/>
        </w:rPr>
        <w:tab/>
      </w:r>
      <w:r>
        <w:rPr>
          <w:sz w:val="24"/>
          <w:szCs w:val="24"/>
        </w:rPr>
        <w:t>To select and to determine the number and types of employees required to</w:t>
      </w:r>
    </w:p>
    <w:p w:rsidR="00235C9F" w:rsidRDefault="00235C9F">
      <w:pPr>
        <w:tabs>
          <w:tab w:val="right" w:pos="8982"/>
        </w:tabs>
        <w:ind w:left="1469"/>
        <w:rPr>
          <w:sz w:val="24"/>
          <w:szCs w:val="24"/>
        </w:rPr>
      </w:pPr>
      <w:r>
        <w:rPr>
          <w:sz w:val="24"/>
          <w:szCs w:val="24"/>
        </w:rPr>
        <w:t>perform the operations of the Board of Education and the public schools;</w:t>
      </w:r>
    </w:p>
    <w:p w:rsidR="00235C9F" w:rsidRDefault="00235C9F">
      <w:pPr>
        <w:tabs>
          <w:tab w:val="right" w:pos="8982"/>
        </w:tabs>
        <w:rPr>
          <w:sz w:val="24"/>
          <w:szCs w:val="24"/>
        </w:rPr>
      </w:pPr>
    </w:p>
    <w:p w:rsidR="00235C9F" w:rsidRDefault="00235C9F">
      <w:pPr>
        <w:tabs>
          <w:tab w:val="left" w:pos="1474"/>
          <w:tab w:val="right" w:pos="9484"/>
        </w:tabs>
        <w:ind w:left="739"/>
        <w:rPr>
          <w:sz w:val="24"/>
          <w:szCs w:val="24"/>
        </w:rPr>
      </w:pPr>
      <w:r>
        <w:rPr>
          <w:sz w:val="24"/>
          <w:szCs w:val="24"/>
        </w:rPr>
        <w:t>d.</w:t>
      </w:r>
      <w:r>
        <w:rPr>
          <w:sz w:val="24"/>
          <w:szCs w:val="24"/>
        </w:rPr>
        <w:tab/>
        <w:t>To employ, assign, transfer, promote or demote employees, or to lay off,</w:t>
      </w:r>
    </w:p>
    <w:p w:rsidR="00235C9F" w:rsidRDefault="00235C9F">
      <w:pPr>
        <w:tabs>
          <w:tab w:val="right" w:pos="9478"/>
        </w:tabs>
        <w:ind w:left="1479"/>
        <w:rPr>
          <w:sz w:val="24"/>
          <w:szCs w:val="24"/>
        </w:rPr>
      </w:pPr>
      <w:r>
        <w:rPr>
          <w:sz w:val="24"/>
          <w:szCs w:val="24"/>
        </w:rPr>
        <w:t>terminate, furlough or otherwise relieve employees from duty for lack of work</w:t>
      </w:r>
    </w:p>
    <w:p w:rsidR="00235C9F" w:rsidRDefault="00235C9F">
      <w:pPr>
        <w:tabs>
          <w:tab w:val="right" w:pos="9478"/>
        </w:tabs>
        <w:ind w:left="1479"/>
        <w:rPr>
          <w:sz w:val="24"/>
          <w:szCs w:val="24"/>
        </w:rPr>
      </w:pPr>
      <w:r>
        <w:rPr>
          <w:sz w:val="24"/>
          <w:szCs w:val="24"/>
        </w:rPr>
        <w:t>or other legitimate reasons when it shall be in the best interest of the students and the public.</w:t>
      </w:r>
    </w:p>
    <w:p w:rsidR="00235C9F" w:rsidRDefault="00235C9F">
      <w:pPr>
        <w:tabs>
          <w:tab w:val="right" w:pos="9478"/>
        </w:tabs>
        <w:ind w:left="1479"/>
        <w:rPr>
          <w:sz w:val="24"/>
          <w:szCs w:val="24"/>
        </w:rPr>
      </w:pPr>
    </w:p>
    <w:p w:rsidR="00235C9F" w:rsidRDefault="00235C9F">
      <w:pPr>
        <w:numPr>
          <w:ilvl w:val="0"/>
          <w:numId w:val="5"/>
        </w:numPr>
        <w:tabs>
          <w:tab w:val="clear" w:pos="1106"/>
          <w:tab w:val="left" w:pos="1440"/>
          <w:tab w:val="num" w:pos="1530"/>
          <w:tab w:val="right" w:pos="9469"/>
        </w:tabs>
        <w:ind w:left="1440" w:hanging="694"/>
        <w:rPr>
          <w:sz w:val="24"/>
          <w:szCs w:val="24"/>
        </w:rPr>
      </w:pPr>
      <w:r>
        <w:rPr>
          <w:sz w:val="24"/>
          <w:szCs w:val="24"/>
        </w:rPr>
        <w:t xml:space="preserve">To prescribe and enforce reasonable rules and regulations for the maintenance of discipline and for the performance of work in accordance with the </w:t>
      </w:r>
    </w:p>
    <w:p w:rsidR="00235C9F" w:rsidRDefault="00235C9F">
      <w:pPr>
        <w:pStyle w:val="BodyTextIndent"/>
      </w:pPr>
      <w:r>
        <w:t>requirements of the schools, provided such rules and regulations are made known in a reasonable manner to the employees affected by them;</w:t>
      </w:r>
    </w:p>
    <w:p w:rsidR="00235C9F" w:rsidRDefault="00235C9F">
      <w:pPr>
        <w:tabs>
          <w:tab w:val="left" w:pos="1481"/>
          <w:tab w:val="right" w:pos="9484"/>
        </w:tabs>
        <w:ind w:left="1440" w:hanging="693"/>
        <w:rPr>
          <w:sz w:val="24"/>
          <w:szCs w:val="24"/>
        </w:rPr>
      </w:pPr>
      <w:r>
        <w:rPr>
          <w:sz w:val="24"/>
          <w:szCs w:val="24"/>
        </w:rPr>
        <w:t>f.</w:t>
      </w:r>
      <w:r>
        <w:rPr>
          <w:sz w:val="24"/>
          <w:szCs w:val="24"/>
        </w:rPr>
        <w:tab/>
        <w:t>To insure the incidental duties connected with departmental operations, whether enumerated in job descriptions or not, shall be performed by employees;</w:t>
      </w:r>
    </w:p>
    <w:p w:rsidR="00235C9F" w:rsidRDefault="00235C9F">
      <w:pPr>
        <w:tabs>
          <w:tab w:val="right" w:pos="8927"/>
        </w:tabs>
        <w:rPr>
          <w:sz w:val="24"/>
          <w:szCs w:val="24"/>
        </w:rPr>
      </w:pPr>
    </w:p>
    <w:p w:rsidR="00235C9F" w:rsidRDefault="00235C9F">
      <w:pPr>
        <w:numPr>
          <w:ilvl w:val="0"/>
          <w:numId w:val="1"/>
        </w:numPr>
        <w:tabs>
          <w:tab w:val="left" w:pos="1474"/>
          <w:tab w:val="right" w:pos="9087"/>
        </w:tabs>
        <w:ind w:left="1474" w:hanging="735"/>
        <w:rPr>
          <w:sz w:val="24"/>
          <w:szCs w:val="24"/>
        </w:rPr>
      </w:pPr>
      <w:r>
        <w:rPr>
          <w:sz w:val="24"/>
          <w:szCs w:val="24"/>
        </w:rPr>
        <w:lastRenderedPageBreak/>
        <w:t>To create and revise job descriptions as deemed necessary;</w:t>
      </w:r>
    </w:p>
    <w:p w:rsidR="00235C9F" w:rsidRDefault="00235C9F">
      <w:pPr>
        <w:tabs>
          <w:tab w:val="left" w:pos="1473"/>
          <w:tab w:val="right" w:pos="9087"/>
        </w:tabs>
        <w:ind w:left="739"/>
        <w:rPr>
          <w:sz w:val="24"/>
          <w:szCs w:val="24"/>
        </w:rPr>
      </w:pPr>
    </w:p>
    <w:p w:rsidR="00235C9F" w:rsidRDefault="00235C9F">
      <w:pPr>
        <w:tabs>
          <w:tab w:val="left" w:pos="1473"/>
          <w:tab w:val="right" w:pos="9087"/>
        </w:tabs>
        <w:ind w:left="739"/>
        <w:rPr>
          <w:sz w:val="24"/>
          <w:szCs w:val="24"/>
        </w:rPr>
      </w:pPr>
      <w:r>
        <w:rPr>
          <w:sz w:val="24"/>
          <w:szCs w:val="24"/>
        </w:rPr>
        <w:t>h.</w:t>
      </w:r>
      <w:r>
        <w:rPr>
          <w:sz w:val="24"/>
          <w:szCs w:val="24"/>
        </w:rPr>
        <w:tab/>
        <w:t>To implement time clocks or other methods of monitoring "time worked";</w:t>
      </w:r>
    </w:p>
    <w:p w:rsidR="00235C9F" w:rsidRDefault="00235C9F">
      <w:pPr>
        <w:tabs>
          <w:tab w:val="left" w:pos="1473"/>
          <w:tab w:val="right" w:pos="9087"/>
        </w:tabs>
        <w:rPr>
          <w:sz w:val="24"/>
          <w:szCs w:val="24"/>
        </w:rPr>
      </w:pPr>
    </w:p>
    <w:p w:rsidR="00235C9F" w:rsidRDefault="00235C9F">
      <w:pPr>
        <w:tabs>
          <w:tab w:val="left" w:pos="720"/>
          <w:tab w:val="left" w:pos="1440"/>
          <w:tab w:val="right" w:pos="9484"/>
        </w:tabs>
        <w:rPr>
          <w:sz w:val="24"/>
          <w:szCs w:val="24"/>
        </w:rPr>
      </w:pPr>
      <w:r>
        <w:rPr>
          <w:sz w:val="24"/>
          <w:szCs w:val="24"/>
        </w:rPr>
        <w:tab/>
        <w:t>i.</w:t>
      </w:r>
      <w:r>
        <w:rPr>
          <w:sz w:val="24"/>
          <w:szCs w:val="24"/>
        </w:rPr>
        <w:tab/>
        <w:t>To determine if, when and how vacancies will be filled;</w:t>
      </w:r>
    </w:p>
    <w:p w:rsidR="00235C9F" w:rsidRDefault="00235C9F">
      <w:pPr>
        <w:tabs>
          <w:tab w:val="left" w:pos="1479"/>
          <w:tab w:val="right" w:pos="9484"/>
        </w:tabs>
        <w:ind w:left="739"/>
        <w:rPr>
          <w:sz w:val="24"/>
          <w:szCs w:val="24"/>
        </w:rPr>
      </w:pPr>
    </w:p>
    <w:p w:rsidR="00235C9F" w:rsidRDefault="00235C9F">
      <w:pPr>
        <w:tabs>
          <w:tab w:val="left" w:pos="1479"/>
          <w:tab w:val="right" w:pos="9484"/>
        </w:tabs>
        <w:ind w:left="716"/>
        <w:rPr>
          <w:sz w:val="24"/>
          <w:szCs w:val="24"/>
        </w:rPr>
      </w:pPr>
      <w:r>
        <w:rPr>
          <w:sz w:val="24"/>
          <w:szCs w:val="24"/>
        </w:rPr>
        <w:t>j.</w:t>
      </w:r>
      <w:r>
        <w:rPr>
          <w:sz w:val="24"/>
          <w:szCs w:val="24"/>
        </w:rPr>
        <w:tab/>
        <w:t>To revise work schedules and work shifts to more efficiently or economically</w:t>
      </w:r>
    </w:p>
    <w:p w:rsidR="00235C9F" w:rsidRDefault="00235C9F">
      <w:pPr>
        <w:tabs>
          <w:tab w:val="right" w:pos="6617"/>
        </w:tabs>
        <w:ind w:left="1475"/>
        <w:rPr>
          <w:sz w:val="24"/>
          <w:szCs w:val="24"/>
        </w:rPr>
      </w:pPr>
      <w:r>
        <w:rPr>
          <w:sz w:val="24"/>
          <w:szCs w:val="24"/>
        </w:rPr>
        <w:t>provide services to students, staff and the public;</w:t>
      </w:r>
    </w:p>
    <w:p w:rsidR="00235C9F" w:rsidRDefault="00235C9F">
      <w:pPr>
        <w:tabs>
          <w:tab w:val="right" w:pos="6617"/>
        </w:tabs>
        <w:rPr>
          <w:sz w:val="24"/>
          <w:szCs w:val="24"/>
        </w:rPr>
      </w:pPr>
    </w:p>
    <w:p w:rsidR="00235C9F" w:rsidRDefault="00235C9F">
      <w:pPr>
        <w:tabs>
          <w:tab w:val="left" w:pos="1480"/>
          <w:tab w:val="right" w:pos="9484"/>
        </w:tabs>
        <w:ind w:left="745"/>
        <w:rPr>
          <w:sz w:val="24"/>
          <w:szCs w:val="24"/>
        </w:rPr>
      </w:pPr>
      <w:r>
        <w:rPr>
          <w:sz w:val="24"/>
          <w:szCs w:val="24"/>
        </w:rPr>
        <w:t>k.</w:t>
      </w:r>
      <w:r>
        <w:rPr>
          <w:sz w:val="24"/>
          <w:szCs w:val="24"/>
        </w:rPr>
        <w:tab/>
        <w:t>To establish contracts or subcontracts for school operations, provided that this</w:t>
      </w:r>
    </w:p>
    <w:p w:rsidR="00235C9F" w:rsidRDefault="00235C9F">
      <w:pPr>
        <w:tabs>
          <w:tab w:val="right" w:pos="9484"/>
        </w:tabs>
        <w:ind w:left="1475"/>
        <w:rPr>
          <w:sz w:val="24"/>
          <w:szCs w:val="24"/>
        </w:rPr>
      </w:pPr>
      <w:r>
        <w:rPr>
          <w:sz w:val="24"/>
          <w:szCs w:val="24"/>
        </w:rPr>
        <w:t>right shall not be used for the purposes or intention of undermining the Union or of discrimination against its members. All work customarily performed by the employees of the bargaining unit</w:t>
      </w:r>
      <w:r>
        <w:rPr>
          <w:i/>
          <w:iCs/>
          <w:sz w:val="24"/>
          <w:szCs w:val="24"/>
        </w:rPr>
        <w:t xml:space="preserve"> </w:t>
      </w:r>
      <w:r>
        <w:rPr>
          <w:sz w:val="24"/>
          <w:szCs w:val="24"/>
        </w:rPr>
        <w:t>shall continue to be so performed unless in the sole judgment of the Board it can be done more economically or expeditiously.</w:t>
      </w:r>
    </w:p>
    <w:p w:rsidR="00235C9F" w:rsidRDefault="00235C9F">
      <w:pPr>
        <w:tabs>
          <w:tab w:val="right" w:pos="9484"/>
        </w:tabs>
        <w:rPr>
          <w:sz w:val="24"/>
          <w:szCs w:val="24"/>
        </w:rPr>
      </w:pPr>
    </w:p>
    <w:p w:rsidR="00235C9F" w:rsidRDefault="00235C9F">
      <w:pPr>
        <w:rPr>
          <w:sz w:val="24"/>
          <w:szCs w:val="24"/>
        </w:rPr>
      </w:pPr>
      <w:r>
        <w:rPr>
          <w:sz w:val="24"/>
          <w:szCs w:val="24"/>
        </w:rPr>
        <w:t>The above rights, responsibilities and prerogatives are inherent in the Board and are not</w:t>
      </w:r>
      <w:r>
        <w:rPr>
          <w:b/>
          <w:bCs/>
          <w:sz w:val="24"/>
          <w:szCs w:val="24"/>
        </w:rPr>
        <w:t xml:space="preserve"> </w:t>
      </w:r>
      <w:r>
        <w:rPr>
          <w:sz w:val="24"/>
          <w:szCs w:val="24"/>
        </w:rPr>
        <w:t>subject to delegation in whole or in part. Such rights may not be subject to review or determination in any grievance or arbitration proceeding, but the manner of exercise of such rights may be subject to the grievance procedure described in this agreement.</w:t>
      </w:r>
    </w:p>
    <w:p w:rsidR="00235C9F" w:rsidRDefault="00235C9F">
      <w:pPr>
        <w:tabs>
          <w:tab w:val="right" w:pos="6164"/>
        </w:tabs>
        <w:ind w:left="3571"/>
        <w:rPr>
          <w:b/>
          <w:bCs/>
          <w:sz w:val="24"/>
          <w:szCs w:val="24"/>
          <w:u w:val="single"/>
        </w:rPr>
      </w:pPr>
    </w:p>
    <w:p w:rsidR="00235C9F" w:rsidRDefault="00235C9F">
      <w:pPr>
        <w:tabs>
          <w:tab w:val="right" w:pos="6164"/>
        </w:tabs>
        <w:ind w:left="3571"/>
        <w:rPr>
          <w:b/>
          <w:bCs/>
          <w:sz w:val="24"/>
          <w:szCs w:val="24"/>
          <w:u w:val="single"/>
        </w:rPr>
      </w:pPr>
    </w:p>
    <w:p w:rsidR="00235C9F" w:rsidRDefault="00235C9F">
      <w:pPr>
        <w:tabs>
          <w:tab w:val="right" w:pos="6164"/>
        </w:tabs>
        <w:jc w:val="center"/>
        <w:rPr>
          <w:b/>
          <w:bCs/>
          <w:sz w:val="24"/>
          <w:szCs w:val="24"/>
          <w:u w:val="single"/>
        </w:rPr>
      </w:pPr>
      <w:r>
        <w:fldChar w:fldCharType="begin"/>
      </w:r>
      <w:r>
        <w:instrText>tc "</w:instrText>
      </w:r>
      <w:bookmarkStart w:id="49" w:name="_Toc170290311"/>
      <w:bookmarkStart w:id="50" w:name="_Toc170290394"/>
      <w:bookmarkStart w:id="51" w:name="_Toc172357264"/>
      <w:bookmarkStart w:id="52" w:name="_Toc173807679"/>
      <w:bookmarkStart w:id="53" w:name="_Toc174175849"/>
      <w:bookmarkStart w:id="54" w:name="_Toc174175961"/>
      <w:bookmarkStart w:id="55" w:name="_Toc174176143"/>
      <w:bookmarkStart w:id="56" w:name="_Toc176675697"/>
      <w:bookmarkStart w:id="57" w:name="_Toc176675770"/>
      <w:bookmarkStart w:id="58" w:name="_Toc176676110"/>
      <w:bookmarkStart w:id="59" w:name="_Toc176852308"/>
      <w:bookmarkStart w:id="60" w:name="_Toc176853748"/>
      <w:bookmarkStart w:id="61" w:name="_Toc180400236"/>
      <w:bookmarkStart w:id="62" w:name="_Toc180483288"/>
      <w:bookmarkStart w:id="63" w:name="_Toc180484363"/>
      <w:bookmarkStart w:id="64" w:name="_Toc295813644"/>
      <w:r>
        <w:instrText>ARTICLE III – Savings</w:instrText>
      </w:r>
      <w:bookmarkEnd w:id="49"/>
      <w:bookmarkEnd w:id="50"/>
      <w:bookmarkEnd w:id="51"/>
      <w:bookmarkEnd w:id="52"/>
      <w:bookmarkEnd w:id="53"/>
      <w:bookmarkEnd w:id="54"/>
      <w:bookmarkEnd w:id="55"/>
      <w:bookmarkEnd w:id="56"/>
      <w:r>
        <w:instrText xml:space="preserve"> Clause</w:instrText>
      </w:r>
      <w:bookmarkEnd w:id="57"/>
      <w:bookmarkEnd w:id="58"/>
      <w:bookmarkEnd w:id="59"/>
      <w:bookmarkEnd w:id="60"/>
      <w:bookmarkEnd w:id="61"/>
      <w:bookmarkEnd w:id="62"/>
      <w:bookmarkEnd w:id="63"/>
      <w:bookmarkEnd w:id="64"/>
      <w:r>
        <w:instrText>" \f C \l 1</w:instrText>
      </w:r>
      <w:r>
        <w:fldChar w:fldCharType="end"/>
      </w:r>
      <w:r>
        <w:rPr>
          <w:b/>
          <w:bCs/>
          <w:sz w:val="24"/>
          <w:szCs w:val="24"/>
          <w:u w:val="single"/>
        </w:rPr>
        <w:t>ARTICLE III – Savings Clause</w:t>
      </w:r>
    </w:p>
    <w:p w:rsidR="00235C9F" w:rsidRDefault="00235C9F">
      <w:pPr>
        <w:tabs>
          <w:tab w:val="right" w:pos="6164"/>
        </w:tabs>
        <w:rPr>
          <w:sz w:val="24"/>
          <w:szCs w:val="24"/>
        </w:rPr>
      </w:pPr>
    </w:p>
    <w:p w:rsidR="00235C9F" w:rsidRDefault="00235C9F">
      <w:pPr>
        <w:rPr>
          <w:sz w:val="24"/>
          <w:szCs w:val="24"/>
        </w:rPr>
      </w:pPr>
      <w:r>
        <w:rPr>
          <w:sz w:val="24"/>
          <w:szCs w:val="24"/>
        </w:rPr>
        <w:t>If any provision(s) of this Agreement shall be held or declared to be illegal by an authority of established and competent legal jurisdiction, or of no legal effect, said provision(s) shall be deemed null and void, without affecting the obligations of both the parties under the balance of this Agreement.</w:t>
      </w:r>
    </w:p>
    <w:p w:rsidR="00235C9F" w:rsidRDefault="00235C9F">
      <w:pPr>
        <w:rPr>
          <w:sz w:val="24"/>
          <w:szCs w:val="24"/>
        </w:rPr>
      </w:pPr>
    </w:p>
    <w:p w:rsidR="00235C9F" w:rsidRDefault="00235C9F">
      <w:pPr>
        <w:rPr>
          <w:sz w:val="24"/>
          <w:szCs w:val="24"/>
        </w:rPr>
      </w:pPr>
    </w:p>
    <w:p w:rsidR="00235C9F" w:rsidRDefault="00235C9F">
      <w:pPr>
        <w:tabs>
          <w:tab w:val="right" w:pos="7663"/>
        </w:tabs>
        <w:ind w:left="2089"/>
        <w:rPr>
          <w:b/>
          <w:bCs/>
          <w:sz w:val="24"/>
          <w:szCs w:val="24"/>
          <w:u w:val="single"/>
        </w:rPr>
      </w:pPr>
      <w:r>
        <w:fldChar w:fldCharType="begin"/>
      </w:r>
      <w:r>
        <w:instrText>tc "</w:instrText>
      </w:r>
      <w:bookmarkStart w:id="65" w:name="_Toc170290312"/>
      <w:bookmarkStart w:id="66" w:name="_Toc170290395"/>
      <w:bookmarkStart w:id="67" w:name="_Toc172357265"/>
      <w:bookmarkStart w:id="68" w:name="_Toc173807680"/>
      <w:bookmarkStart w:id="69" w:name="_Toc174175850"/>
      <w:bookmarkStart w:id="70" w:name="_Toc174175962"/>
      <w:bookmarkStart w:id="71" w:name="_Toc174176144"/>
      <w:bookmarkStart w:id="72" w:name="_Toc176675698"/>
      <w:bookmarkStart w:id="73" w:name="_Toc176675771"/>
      <w:bookmarkStart w:id="74" w:name="_Toc176676111"/>
      <w:bookmarkStart w:id="75" w:name="_Toc176852309"/>
      <w:bookmarkStart w:id="76" w:name="_Toc176853749"/>
      <w:bookmarkStart w:id="77" w:name="_Toc180400237"/>
      <w:bookmarkStart w:id="78" w:name="_Toc180483289"/>
      <w:bookmarkStart w:id="79" w:name="_Toc180484364"/>
      <w:bookmarkStart w:id="80" w:name="_Toc295813645"/>
      <w:r>
        <w:instrText>ARTICLE IV  - Union Security and Dues Check Off</w:instrTex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instrText>" \f C \l 1</w:instrText>
      </w:r>
      <w:r>
        <w:fldChar w:fldCharType="end"/>
      </w:r>
      <w:r>
        <w:rPr>
          <w:b/>
          <w:bCs/>
          <w:sz w:val="24"/>
          <w:szCs w:val="24"/>
          <w:u w:val="single"/>
        </w:rPr>
        <w:t>ARTICLE IV - Union Security and Dues Check Off</w:t>
      </w:r>
    </w:p>
    <w:p w:rsidR="00235C9F" w:rsidRDefault="00235C9F">
      <w:pPr>
        <w:tabs>
          <w:tab w:val="right" w:pos="7663"/>
        </w:tabs>
        <w:rPr>
          <w:sz w:val="24"/>
          <w:szCs w:val="24"/>
        </w:rPr>
      </w:pPr>
    </w:p>
    <w:p w:rsidR="00235C9F" w:rsidRDefault="00235C9F">
      <w:pPr>
        <w:tabs>
          <w:tab w:val="right" w:pos="1223"/>
        </w:tabs>
        <w:rPr>
          <w:sz w:val="24"/>
          <w:szCs w:val="24"/>
          <w:u w:val="single"/>
        </w:rPr>
      </w:pPr>
      <w:r>
        <w:rPr>
          <w:sz w:val="24"/>
          <w:szCs w:val="24"/>
          <w:u w:val="single"/>
        </w:rPr>
        <w:t>Section 1</w:t>
      </w:r>
    </w:p>
    <w:p w:rsidR="00235C9F" w:rsidRDefault="00235C9F">
      <w:pPr>
        <w:rPr>
          <w:sz w:val="24"/>
          <w:szCs w:val="24"/>
        </w:rPr>
      </w:pPr>
      <w:r>
        <w:rPr>
          <w:sz w:val="24"/>
          <w:szCs w:val="24"/>
        </w:rPr>
        <w:t>Each employee who is a member of the Union as of the effective date of this Agreement shall remain a member of the Union in good standing or pay an agency service fee as a condition of employment. Each employee who is hired after the effective date of this Agreement shall become a member of the Union or pay an agency service fee as a condition of employment.</w:t>
      </w:r>
    </w:p>
    <w:p w:rsidR="00235C9F" w:rsidRDefault="00235C9F">
      <w:pPr>
        <w:rPr>
          <w:sz w:val="24"/>
          <w:szCs w:val="24"/>
        </w:rPr>
      </w:pPr>
    </w:p>
    <w:p w:rsidR="00235C9F" w:rsidRDefault="00235C9F">
      <w:pPr>
        <w:tabs>
          <w:tab w:val="right" w:pos="1240"/>
        </w:tabs>
        <w:rPr>
          <w:sz w:val="24"/>
          <w:szCs w:val="24"/>
          <w:u w:val="single"/>
        </w:rPr>
      </w:pPr>
      <w:r>
        <w:rPr>
          <w:sz w:val="24"/>
          <w:szCs w:val="24"/>
          <w:u w:val="single"/>
        </w:rPr>
        <w:t>Section 2</w:t>
      </w:r>
    </w:p>
    <w:p w:rsidR="00235C9F" w:rsidRDefault="00235C9F">
      <w:pPr>
        <w:rPr>
          <w:sz w:val="24"/>
          <w:szCs w:val="24"/>
        </w:rPr>
      </w:pPr>
      <w:r>
        <w:rPr>
          <w:sz w:val="24"/>
          <w:szCs w:val="24"/>
        </w:rPr>
        <w:t>The Board agrees to deduct from the pay of all its employees who authorize such deductions from their wages, such membership dues or agency fees as may be fixed by the Union. The Union shall supply to the Board written notice at least thirty (30) days prior to the effective date of any change in rates of fees and dues. The Union shall furnish the Board with a statement signed by the employee authorizing the Board to make such deduction(s). The statement will be accepted by the Board.</w:t>
      </w:r>
    </w:p>
    <w:p w:rsidR="00235C9F" w:rsidRDefault="00235C9F">
      <w:pPr>
        <w:rPr>
          <w:sz w:val="24"/>
          <w:szCs w:val="24"/>
        </w:rPr>
      </w:pPr>
    </w:p>
    <w:p w:rsidR="00BC5181" w:rsidRDefault="00BC5181">
      <w:pPr>
        <w:rPr>
          <w:sz w:val="24"/>
          <w:szCs w:val="24"/>
        </w:rPr>
      </w:pPr>
    </w:p>
    <w:p w:rsidR="00BC5181" w:rsidRDefault="00BC5181">
      <w:pPr>
        <w:rPr>
          <w:sz w:val="24"/>
          <w:szCs w:val="24"/>
        </w:rPr>
      </w:pPr>
    </w:p>
    <w:p w:rsidR="00235C9F" w:rsidRDefault="00235C9F">
      <w:pPr>
        <w:tabs>
          <w:tab w:val="right" w:pos="1228"/>
        </w:tabs>
        <w:rPr>
          <w:sz w:val="24"/>
          <w:szCs w:val="24"/>
          <w:u w:val="single"/>
        </w:rPr>
      </w:pPr>
      <w:r>
        <w:rPr>
          <w:sz w:val="24"/>
          <w:szCs w:val="24"/>
          <w:u w:val="single"/>
        </w:rPr>
        <w:lastRenderedPageBreak/>
        <w:t>Section 3</w:t>
      </w:r>
    </w:p>
    <w:p w:rsidR="00235C9F" w:rsidRDefault="00235C9F">
      <w:pPr>
        <w:rPr>
          <w:sz w:val="24"/>
          <w:szCs w:val="24"/>
        </w:rPr>
      </w:pPr>
      <w:r>
        <w:rPr>
          <w:sz w:val="24"/>
          <w:szCs w:val="24"/>
        </w:rPr>
        <w:t>The monthly dues and/or service fees remittance to the Union will be accompanied by a list of names, addresses and social security numbers of employees from whose wages such deductions had been made and shall be provided twice per fiscal year.</w:t>
      </w:r>
    </w:p>
    <w:p w:rsidR="00235C9F" w:rsidRDefault="00235C9F">
      <w:pPr>
        <w:rPr>
          <w:sz w:val="24"/>
          <w:szCs w:val="24"/>
        </w:rPr>
      </w:pPr>
    </w:p>
    <w:p w:rsidR="00235C9F" w:rsidRDefault="00235C9F">
      <w:pPr>
        <w:tabs>
          <w:tab w:val="right" w:pos="1240"/>
        </w:tabs>
        <w:rPr>
          <w:sz w:val="24"/>
          <w:szCs w:val="24"/>
          <w:u w:val="single"/>
        </w:rPr>
      </w:pPr>
      <w:r>
        <w:rPr>
          <w:sz w:val="24"/>
          <w:szCs w:val="24"/>
          <w:u w:val="single"/>
        </w:rPr>
        <w:t>Section 4</w:t>
      </w:r>
    </w:p>
    <w:p w:rsidR="00235C9F" w:rsidRDefault="00235C9F">
      <w:pPr>
        <w:rPr>
          <w:sz w:val="24"/>
          <w:szCs w:val="24"/>
        </w:rPr>
      </w:pPr>
      <w:r>
        <w:rPr>
          <w:sz w:val="24"/>
          <w:szCs w:val="24"/>
        </w:rPr>
        <w:t>The Union agrees to save the Board of Education and its agents harmless from any claims, demands, suits or judgments, including attorney's fees which may arise because of the implementation of this Article.</w:t>
      </w:r>
    </w:p>
    <w:p w:rsidR="00235C9F" w:rsidRDefault="00235C9F">
      <w:pPr>
        <w:rPr>
          <w:sz w:val="24"/>
          <w:szCs w:val="24"/>
        </w:rPr>
      </w:pPr>
    </w:p>
    <w:p w:rsidR="00235C9F" w:rsidRDefault="00235C9F">
      <w:pPr>
        <w:rPr>
          <w:sz w:val="24"/>
          <w:szCs w:val="24"/>
        </w:rPr>
      </w:pPr>
    </w:p>
    <w:p w:rsidR="00235C9F" w:rsidRDefault="00235C9F">
      <w:pPr>
        <w:tabs>
          <w:tab w:val="right" w:pos="6839"/>
        </w:tabs>
        <w:ind w:left="2931"/>
        <w:rPr>
          <w:b/>
          <w:bCs/>
          <w:sz w:val="24"/>
          <w:szCs w:val="24"/>
          <w:u w:val="single"/>
        </w:rPr>
      </w:pPr>
      <w:r>
        <w:rPr>
          <w:b/>
          <w:bCs/>
          <w:sz w:val="24"/>
          <w:szCs w:val="24"/>
          <w:u w:val="single"/>
        </w:rPr>
        <w:t>ARTICLE V</w:t>
      </w:r>
      <w:r>
        <w:rPr>
          <w:b/>
          <w:bCs/>
          <w:sz w:val="24"/>
          <w:szCs w:val="24"/>
          <w:u w:val="single"/>
        </w:rPr>
        <w:fldChar w:fldCharType="begin"/>
      </w:r>
      <w:r>
        <w:instrText>tc "</w:instrText>
      </w:r>
      <w:bookmarkStart w:id="81" w:name="_Toc170290313"/>
      <w:bookmarkStart w:id="82" w:name="_Toc170290396"/>
      <w:bookmarkStart w:id="83" w:name="_Toc172357266"/>
      <w:bookmarkStart w:id="84" w:name="_Toc173807681"/>
      <w:bookmarkStart w:id="85" w:name="_Toc174175851"/>
      <w:bookmarkStart w:id="86" w:name="_Toc174175963"/>
      <w:bookmarkStart w:id="87" w:name="_Toc174176145"/>
      <w:bookmarkStart w:id="88" w:name="_Toc176675699"/>
      <w:bookmarkStart w:id="89" w:name="_Toc176675772"/>
      <w:bookmarkStart w:id="90" w:name="_Toc176676112"/>
      <w:bookmarkStart w:id="91" w:name="_Toc176852310"/>
      <w:bookmarkStart w:id="92" w:name="_Toc176853750"/>
      <w:bookmarkStart w:id="93" w:name="_Toc180400238"/>
      <w:bookmarkStart w:id="94" w:name="_Toc180483290"/>
      <w:bookmarkStart w:id="95" w:name="_Toc180484365"/>
      <w:bookmarkStart w:id="96" w:name="_Toc295813646"/>
      <w:r>
        <w:instrText>ARTICLE V - Probationary Period</w:instrTex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instrText>" \f C \l 1</w:instrText>
      </w:r>
      <w:r>
        <w:rPr>
          <w:b/>
          <w:bCs/>
          <w:sz w:val="24"/>
          <w:szCs w:val="24"/>
          <w:u w:val="single"/>
        </w:rPr>
        <w:fldChar w:fldCharType="end"/>
      </w:r>
      <w:r>
        <w:rPr>
          <w:b/>
          <w:bCs/>
          <w:sz w:val="24"/>
          <w:szCs w:val="24"/>
          <w:u w:val="single"/>
        </w:rPr>
        <w:t xml:space="preserve"> - Probationary Period</w:t>
      </w:r>
    </w:p>
    <w:p w:rsidR="00235C9F" w:rsidRDefault="00235C9F">
      <w:pPr>
        <w:tabs>
          <w:tab w:val="right" w:pos="6839"/>
        </w:tabs>
        <w:rPr>
          <w:sz w:val="24"/>
          <w:szCs w:val="24"/>
        </w:rPr>
      </w:pPr>
    </w:p>
    <w:p w:rsidR="00235C9F" w:rsidRDefault="00235C9F">
      <w:pPr>
        <w:rPr>
          <w:sz w:val="24"/>
          <w:szCs w:val="24"/>
        </w:rPr>
      </w:pPr>
      <w:r>
        <w:rPr>
          <w:sz w:val="24"/>
          <w:szCs w:val="24"/>
        </w:rPr>
        <w:t>New employees shall serve a probationary period of six (6) months. During such period, he/she shall be subject to all clauses in this Agreement, and may be disciplined or terminated by the Board in its sole discretion for any reason whatsoever, and neither the employee nor the Union shall have recourse to the grievance and arbitration provisions of this Agreement.</w:t>
      </w:r>
    </w:p>
    <w:p w:rsidR="00235C9F" w:rsidRDefault="00235C9F">
      <w:pPr>
        <w:tabs>
          <w:tab w:val="right" w:pos="6299"/>
        </w:tabs>
        <w:ind w:left="3466"/>
        <w:rPr>
          <w:sz w:val="24"/>
          <w:szCs w:val="24"/>
          <w:u w:val="single"/>
        </w:rPr>
      </w:pPr>
    </w:p>
    <w:p w:rsidR="00235C9F" w:rsidRDefault="00235C9F">
      <w:pPr>
        <w:tabs>
          <w:tab w:val="right" w:pos="6299"/>
        </w:tabs>
        <w:ind w:left="3466"/>
        <w:rPr>
          <w:sz w:val="24"/>
          <w:szCs w:val="24"/>
          <w:u w:val="single"/>
        </w:rPr>
      </w:pPr>
    </w:p>
    <w:p w:rsidR="00235C9F" w:rsidRDefault="00235C9F">
      <w:pPr>
        <w:tabs>
          <w:tab w:val="right" w:pos="6299"/>
        </w:tabs>
        <w:ind w:left="3466"/>
        <w:rPr>
          <w:b/>
          <w:bCs/>
          <w:sz w:val="24"/>
          <w:szCs w:val="24"/>
          <w:u w:val="single"/>
        </w:rPr>
      </w:pPr>
      <w:r>
        <w:fldChar w:fldCharType="begin"/>
      </w:r>
      <w:r>
        <w:instrText>tc "</w:instrText>
      </w:r>
      <w:bookmarkStart w:id="97" w:name="_Toc170290314"/>
      <w:bookmarkStart w:id="98" w:name="_Toc170290397"/>
      <w:bookmarkStart w:id="99" w:name="_Toc172357267"/>
      <w:bookmarkStart w:id="100" w:name="_Toc173807682"/>
      <w:bookmarkStart w:id="101" w:name="_Toc174175852"/>
      <w:bookmarkStart w:id="102" w:name="_Toc174175964"/>
      <w:bookmarkStart w:id="103" w:name="_Toc174176146"/>
      <w:bookmarkStart w:id="104" w:name="_Toc176675700"/>
      <w:bookmarkStart w:id="105" w:name="_Toc176675773"/>
      <w:bookmarkStart w:id="106" w:name="_Toc176676113"/>
      <w:bookmarkStart w:id="107" w:name="_Toc176852311"/>
      <w:bookmarkStart w:id="108" w:name="_Toc176853751"/>
      <w:bookmarkStart w:id="109" w:name="_Toc180400239"/>
      <w:bookmarkStart w:id="110" w:name="_Toc180483291"/>
      <w:bookmarkStart w:id="111" w:name="_Toc180484366"/>
      <w:bookmarkStart w:id="112" w:name="_Toc295813647"/>
      <w:r>
        <w:instrText>ARTICLE VI - Insurance</w:instrTex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instrText>" \f C \l 1</w:instrText>
      </w:r>
      <w:r>
        <w:fldChar w:fldCharType="end"/>
      </w:r>
      <w:r>
        <w:rPr>
          <w:b/>
          <w:bCs/>
          <w:sz w:val="24"/>
          <w:szCs w:val="24"/>
          <w:u w:val="single"/>
        </w:rPr>
        <w:t>ARTICLE VI - Insurance</w:t>
      </w:r>
    </w:p>
    <w:p w:rsidR="00235C9F" w:rsidRDefault="00235C9F">
      <w:pPr>
        <w:tabs>
          <w:tab w:val="right" w:pos="6299"/>
        </w:tabs>
        <w:rPr>
          <w:sz w:val="24"/>
          <w:szCs w:val="24"/>
        </w:rPr>
      </w:pPr>
    </w:p>
    <w:p w:rsidR="00235C9F" w:rsidRPr="008B3C74" w:rsidRDefault="00235C9F" w:rsidP="00235C9F">
      <w:pPr>
        <w:rPr>
          <w:color w:val="000000"/>
          <w:sz w:val="24"/>
          <w:szCs w:val="24"/>
        </w:rPr>
      </w:pPr>
      <w:r w:rsidRPr="00194D9B">
        <w:rPr>
          <w:sz w:val="24"/>
          <w:szCs w:val="24"/>
        </w:rPr>
        <w:t xml:space="preserve">The Board’s High Deductible Health Plan shall be the </w:t>
      </w:r>
      <w:r w:rsidR="00B3098B" w:rsidRPr="008B3C74">
        <w:rPr>
          <w:color w:val="000000"/>
          <w:sz w:val="24"/>
          <w:szCs w:val="24"/>
        </w:rPr>
        <w:t xml:space="preserve">group medical </w:t>
      </w:r>
      <w:r w:rsidRPr="008B3C74">
        <w:rPr>
          <w:color w:val="000000"/>
          <w:sz w:val="24"/>
          <w:szCs w:val="24"/>
        </w:rPr>
        <w:t xml:space="preserve">insurance plan for each employee who works </w:t>
      </w:r>
      <w:r w:rsidR="00B3098B" w:rsidRPr="008B3C74">
        <w:rPr>
          <w:color w:val="000000"/>
          <w:sz w:val="24"/>
          <w:szCs w:val="24"/>
        </w:rPr>
        <w:t>thirty (3</w:t>
      </w:r>
      <w:r w:rsidRPr="008B3C74">
        <w:rPr>
          <w:color w:val="000000"/>
          <w:sz w:val="24"/>
          <w:szCs w:val="24"/>
        </w:rPr>
        <w:t xml:space="preserve">0) hours or more per week for themselves and their dependents.  </w:t>
      </w:r>
    </w:p>
    <w:p w:rsidR="00235C9F" w:rsidRPr="008B3C74" w:rsidRDefault="00235C9F" w:rsidP="00235C9F">
      <w:pPr>
        <w:rPr>
          <w:color w:val="000000"/>
          <w:sz w:val="24"/>
          <w:szCs w:val="24"/>
        </w:rPr>
      </w:pPr>
    </w:p>
    <w:p w:rsidR="00235C9F" w:rsidRPr="008B3C74" w:rsidRDefault="00235C9F" w:rsidP="00235C9F">
      <w:pPr>
        <w:rPr>
          <w:color w:val="000000"/>
          <w:sz w:val="24"/>
          <w:szCs w:val="24"/>
        </w:rPr>
      </w:pPr>
      <w:r w:rsidRPr="008B3C74">
        <w:rPr>
          <w:color w:val="000000"/>
          <w:sz w:val="24"/>
          <w:szCs w:val="24"/>
        </w:rPr>
        <w:t>Each employee who is eligible</w:t>
      </w:r>
      <w:r w:rsidR="00B2213F" w:rsidRPr="008B3C74">
        <w:rPr>
          <w:color w:val="000000"/>
          <w:sz w:val="24"/>
          <w:szCs w:val="24"/>
        </w:rPr>
        <w:t xml:space="preserve"> </w:t>
      </w:r>
      <w:r w:rsidRPr="008B3C74">
        <w:rPr>
          <w:color w:val="000000"/>
          <w:sz w:val="24"/>
          <w:szCs w:val="24"/>
        </w:rPr>
        <w:t>for individual, two person or family coverage under the health insurance plans described below may elect to be covered by executing and returning to the Board between June l and June 20 of each year the form attached to this Agreement as Appendix A.</w:t>
      </w:r>
    </w:p>
    <w:p w:rsidR="00235C9F" w:rsidRPr="008B3C74" w:rsidRDefault="00235C9F" w:rsidP="00235C9F">
      <w:pPr>
        <w:rPr>
          <w:color w:val="000000"/>
          <w:sz w:val="24"/>
          <w:szCs w:val="24"/>
        </w:rPr>
      </w:pPr>
    </w:p>
    <w:p w:rsidR="00235C9F" w:rsidRPr="008B3C74" w:rsidRDefault="00235C9F" w:rsidP="00235C9F">
      <w:pPr>
        <w:pStyle w:val="Header"/>
        <w:tabs>
          <w:tab w:val="clear" w:pos="4320"/>
          <w:tab w:val="clear" w:pos="8640"/>
        </w:tabs>
        <w:ind w:right="-180"/>
        <w:rPr>
          <w:color w:val="000000"/>
          <w:sz w:val="24"/>
          <w:szCs w:val="24"/>
        </w:rPr>
      </w:pPr>
      <w:r w:rsidRPr="008B3C74">
        <w:rPr>
          <w:color w:val="000000"/>
          <w:sz w:val="24"/>
          <w:szCs w:val="24"/>
        </w:rPr>
        <w:t xml:space="preserve">The Board shall make available to each employee, the </w:t>
      </w:r>
      <w:r w:rsidRPr="008B3C74">
        <w:rPr>
          <w:color w:val="000000"/>
          <w:sz w:val="24"/>
          <w:szCs w:val="24"/>
          <w:u w:val="single"/>
        </w:rPr>
        <w:t>AETNA High Deductible Health Plan (HDHP) with Health Savings Account</w:t>
      </w:r>
      <w:r w:rsidRPr="008B3C74">
        <w:rPr>
          <w:color w:val="000000"/>
          <w:sz w:val="24"/>
          <w:szCs w:val="24"/>
        </w:rPr>
        <w:t xml:space="preserve"> which is described in the insurance summary in Appendix D.</w:t>
      </w:r>
    </w:p>
    <w:p w:rsidR="00235C9F" w:rsidRPr="008B3C74" w:rsidRDefault="00235C9F" w:rsidP="00235C9F">
      <w:pPr>
        <w:ind w:left="851" w:hanging="851"/>
        <w:rPr>
          <w:color w:val="000000"/>
          <w:sz w:val="24"/>
          <w:szCs w:val="24"/>
        </w:rPr>
      </w:pPr>
    </w:p>
    <w:p w:rsidR="00235C9F" w:rsidRPr="008B3C74" w:rsidRDefault="00235C9F" w:rsidP="00235C9F">
      <w:pPr>
        <w:ind w:left="851"/>
        <w:rPr>
          <w:color w:val="000000"/>
          <w:sz w:val="24"/>
          <w:szCs w:val="24"/>
        </w:rPr>
      </w:pPr>
      <w:r w:rsidRPr="008B3C74">
        <w:rPr>
          <w:color w:val="000000"/>
          <w:sz w:val="24"/>
          <w:szCs w:val="24"/>
        </w:rPr>
        <w:t>The Board shall implement an HSA plan including the following components:</w:t>
      </w:r>
    </w:p>
    <w:p w:rsidR="00235C9F" w:rsidRPr="008B3C74" w:rsidRDefault="00235C9F" w:rsidP="00235C9F">
      <w:pPr>
        <w:ind w:left="2160" w:hanging="720"/>
        <w:rPr>
          <w:color w:val="000000"/>
          <w:sz w:val="24"/>
          <w:szCs w:val="24"/>
        </w:rPr>
      </w:pPr>
    </w:p>
    <w:p w:rsidR="00235C9F" w:rsidRPr="008B3C74" w:rsidRDefault="00235C9F" w:rsidP="00235C9F">
      <w:pPr>
        <w:numPr>
          <w:ilvl w:val="1"/>
          <w:numId w:val="14"/>
        </w:numPr>
        <w:tabs>
          <w:tab w:val="left" w:pos="1701"/>
        </w:tabs>
        <w:overflowPunct/>
        <w:autoSpaceDE/>
        <w:autoSpaceDN/>
        <w:adjustRightInd/>
        <w:spacing w:after="120"/>
        <w:ind w:left="1701" w:hanging="425"/>
        <w:textAlignment w:val="auto"/>
        <w:rPr>
          <w:color w:val="000000"/>
          <w:sz w:val="24"/>
          <w:szCs w:val="24"/>
        </w:rPr>
      </w:pPr>
      <w:r w:rsidRPr="008B3C74">
        <w:rPr>
          <w:color w:val="000000"/>
          <w:sz w:val="24"/>
          <w:szCs w:val="24"/>
        </w:rPr>
        <w:t>Annual deductibles of $</w:t>
      </w:r>
      <w:r w:rsidR="001C598F" w:rsidRPr="008B3C74">
        <w:rPr>
          <w:color w:val="000000"/>
          <w:sz w:val="24"/>
          <w:szCs w:val="24"/>
        </w:rPr>
        <w:t>2</w:t>
      </w:r>
      <w:r w:rsidRPr="008B3C74">
        <w:rPr>
          <w:color w:val="000000"/>
          <w:sz w:val="24"/>
          <w:szCs w:val="24"/>
        </w:rPr>
        <w:t>,</w:t>
      </w:r>
      <w:r w:rsidR="001C598F" w:rsidRPr="008B3C74">
        <w:rPr>
          <w:color w:val="000000"/>
          <w:sz w:val="24"/>
          <w:szCs w:val="24"/>
        </w:rPr>
        <w:t>000 / $4</w:t>
      </w:r>
      <w:r w:rsidRPr="008B3C74">
        <w:rPr>
          <w:color w:val="000000"/>
          <w:sz w:val="24"/>
          <w:szCs w:val="24"/>
        </w:rPr>
        <w:t>,000</w:t>
      </w:r>
      <w:r w:rsidR="00766216" w:rsidRPr="008B3C74">
        <w:rPr>
          <w:color w:val="000000"/>
          <w:sz w:val="24"/>
          <w:szCs w:val="24"/>
        </w:rPr>
        <w:t>.</w:t>
      </w:r>
    </w:p>
    <w:p w:rsidR="00235C9F" w:rsidRPr="008B3C74" w:rsidRDefault="00235C9F" w:rsidP="00235C9F">
      <w:pPr>
        <w:numPr>
          <w:ilvl w:val="1"/>
          <w:numId w:val="14"/>
        </w:numPr>
        <w:tabs>
          <w:tab w:val="left" w:pos="1701"/>
        </w:tabs>
        <w:overflowPunct/>
        <w:autoSpaceDE/>
        <w:autoSpaceDN/>
        <w:adjustRightInd/>
        <w:spacing w:after="120"/>
        <w:ind w:left="1701" w:hanging="425"/>
        <w:textAlignment w:val="auto"/>
        <w:rPr>
          <w:color w:val="000000"/>
          <w:sz w:val="24"/>
          <w:szCs w:val="24"/>
        </w:rPr>
      </w:pPr>
      <w:r w:rsidRPr="008B3C74">
        <w:rPr>
          <w:color w:val="000000"/>
          <w:sz w:val="24"/>
          <w:szCs w:val="24"/>
        </w:rPr>
        <w:t>100% in-network co-insurance; 80%/20% out of network co-insurance</w:t>
      </w:r>
    </w:p>
    <w:p w:rsidR="00235C9F" w:rsidRPr="008B3C74" w:rsidRDefault="001C598F" w:rsidP="00235C9F">
      <w:pPr>
        <w:numPr>
          <w:ilvl w:val="1"/>
          <w:numId w:val="14"/>
        </w:numPr>
        <w:tabs>
          <w:tab w:val="left" w:pos="1701"/>
        </w:tabs>
        <w:overflowPunct/>
        <w:autoSpaceDE/>
        <w:autoSpaceDN/>
        <w:adjustRightInd/>
        <w:spacing w:after="120"/>
        <w:ind w:left="1701" w:hanging="425"/>
        <w:textAlignment w:val="auto"/>
        <w:rPr>
          <w:color w:val="000000"/>
          <w:sz w:val="24"/>
          <w:szCs w:val="24"/>
        </w:rPr>
      </w:pPr>
      <w:r w:rsidRPr="008B3C74">
        <w:rPr>
          <w:color w:val="000000"/>
          <w:sz w:val="24"/>
          <w:szCs w:val="24"/>
        </w:rPr>
        <w:t>Out of pocket maximums of $2,00/$4</w:t>
      </w:r>
      <w:r w:rsidR="00235C9F" w:rsidRPr="008B3C74">
        <w:rPr>
          <w:color w:val="000000"/>
          <w:sz w:val="24"/>
          <w:szCs w:val="24"/>
        </w:rPr>
        <w:t>,000</w:t>
      </w:r>
      <w:r w:rsidRPr="008B3C74">
        <w:rPr>
          <w:color w:val="000000"/>
          <w:sz w:val="24"/>
          <w:szCs w:val="24"/>
        </w:rPr>
        <w:t xml:space="preserve"> in-network, $4,000/$8</w:t>
      </w:r>
      <w:r w:rsidR="00235C9F" w:rsidRPr="008B3C74">
        <w:rPr>
          <w:color w:val="000000"/>
          <w:sz w:val="24"/>
          <w:szCs w:val="24"/>
        </w:rPr>
        <w:t>,000 out of network</w:t>
      </w:r>
      <w:r w:rsidR="00766216" w:rsidRPr="008B3C74">
        <w:rPr>
          <w:color w:val="000000"/>
          <w:sz w:val="24"/>
          <w:szCs w:val="24"/>
        </w:rPr>
        <w:t xml:space="preserve">.  </w:t>
      </w:r>
    </w:p>
    <w:p w:rsidR="00235C9F" w:rsidRPr="008B3C74" w:rsidRDefault="00235C9F" w:rsidP="00235C9F">
      <w:pPr>
        <w:numPr>
          <w:ilvl w:val="1"/>
          <w:numId w:val="14"/>
        </w:numPr>
        <w:tabs>
          <w:tab w:val="left" w:pos="1701"/>
        </w:tabs>
        <w:overflowPunct/>
        <w:autoSpaceDE/>
        <w:autoSpaceDN/>
        <w:adjustRightInd/>
        <w:spacing w:after="120"/>
        <w:ind w:left="1701" w:hanging="425"/>
        <w:textAlignment w:val="auto"/>
        <w:rPr>
          <w:color w:val="000000"/>
          <w:sz w:val="24"/>
          <w:szCs w:val="24"/>
        </w:rPr>
      </w:pPr>
      <w:r w:rsidRPr="008B3C74">
        <w:rPr>
          <w:color w:val="000000"/>
          <w:sz w:val="24"/>
          <w:szCs w:val="24"/>
        </w:rPr>
        <w:t>Preventive care rider</w:t>
      </w:r>
    </w:p>
    <w:p w:rsidR="00235C9F" w:rsidRPr="008B3C74" w:rsidRDefault="00235C9F" w:rsidP="00235C9F">
      <w:pPr>
        <w:numPr>
          <w:ilvl w:val="1"/>
          <w:numId w:val="14"/>
        </w:numPr>
        <w:tabs>
          <w:tab w:val="left" w:pos="1701"/>
        </w:tabs>
        <w:overflowPunct/>
        <w:autoSpaceDE/>
        <w:autoSpaceDN/>
        <w:adjustRightInd/>
        <w:spacing w:after="120"/>
        <w:ind w:left="1701" w:hanging="425"/>
        <w:textAlignment w:val="auto"/>
        <w:rPr>
          <w:color w:val="000000"/>
          <w:sz w:val="24"/>
          <w:szCs w:val="24"/>
        </w:rPr>
      </w:pPr>
      <w:r w:rsidRPr="008B3C74">
        <w:rPr>
          <w:color w:val="000000"/>
          <w:sz w:val="24"/>
          <w:szCs w:val="24"/>
        </w:rPr>
        <w:t>Prescriptions included in above deductibles. Once deductibles are met, purchases would be subject to co-insurance listed above.</w:t>
      </w:r>
    </w:p>
    <w:p w:rsidR="00B3098B" w:rsidRPr="008B3C74" w:rsidRDefault="00B3098B" w:rsidP="00BC5181">
      <w:pPr>
        <w:numPr>
          <w:ilvl w:val="1"/>
          <w:numId w:val="14"/>
        </w:numPr>
        <w:ind w:left="1710" w:hanging="450"/>
        <w:rPr>
          <w:color w:val="000000"/>
          <w:sz w:val="24"/>
          <w:szCs w:val="24"/>
        </w:rPr>
      </w:pPr>
      <w:r w:rsidRPr="008B3C74">
        <w:rPr>
          <w:color w:val="000000"/>
          <w:sz w:val="24"/>
          <w:szCs w:val="24"/>
        </w:rPr>
        <w:t xml:space="preserve">    Office visit co-pay of $10, specialist visit co-pay of $25, and emergency </w:t>
      </w:r>
      <w:r w:rsidR="008F26EB" w:rsidRPr="008B3C74">
        <w:rPr>
          <w:color w:val="000000"/>
          <w:sz w:val="24"/>
          <w:szCs w:val="24"/>
        </w:rPr>
        <w:t xml:space="preserve">room co-pay of $25 after annual </w:t>
      </w:r>
      <w:r w:rsidRPr="008B3C74">
        <w:rPr>
          <w:color w:val="000000"/>
          <w:sz w:val="24"/>
          <w:szCs w:val="24"/>
        </w:rPr>
        <w:t xml:space="preserve">deductible is met. </w:t>
      </w:r>
    </w:p>
    <w:p w:rsidR="00235C9F" w:rsidRPr="00CE364F" w:rsidRDefault="00235C9F" w:rsidP="00235C9F">
      <w:pPr>
        <w:numPr>
          <w:ilvl w:val="1"/>
          <w:numId w:val="14"/>
        </w:numPr>
        <w:tabs>
          <w:tab w:val="left" w:pos="1701"/>
        </w:tabs>
        <w:overflowPunct/>
        <w:autoSpaceDE/>
        <w:autoSpaceDN/>
        <w:adjustRightInd/>
        <w:spacing w:after="120"/>
        <w:ind w:left="1701" w:hanging="425"/>
        <w:textAlignment w:val="auto"/>
        <w:rPr>
          <w:sz w:val="24"/>
          <w:szCs w:val="24"/>
          <w:u w:val="single"/>
        </w:rPr>
      </w:pPr>
      <w:r w:rsidRPr="00194D9B">
        <w:rPr>
          <w:sz w:val="24"/>
          <w:szCs w:val="24"/>
        </w:rPr>
        <w:lastRenderedPageBreak/>
        <w:t>The following premium cost sharing arrangement shall be in effect for the AETNA High Deductible Health Plan (HDHP)</w:t>
      </w:r>
      <w:r w:rsidR="00BC5181">
        <w:rPr>
          <w:sz w:val="24"/>
          <w:szCs w:val="24"/>
        </w:rPr>
        <w:br/>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060"/>
        <w:gridCol w:w="3258"/>
      </w:tblGrid>
      <w:tr w:rsidR="00CE364F" w:rsidRPr="00D2613F" w:rsidTr="008F26EB">
        <w:tc>
          <w:tcPr>
            <w:tcW w:w="1620" w:type="dxa"/>
            <w:shd w:val="clear" w:color="auto" w:fill="auto"/>
          </w:tcPr>
          <w:p w:rsidR="00CE364F" w:rsidRPr="00D2613F" w:rsidRDefault="00CE364F" w:rsidP="00D2613F">
            <w:pPr>
              <w:tabs>
                <w:tab w:val="left" w:pos="1701"/>
              </w:tabs>
              <w:overflowPunct/>
              <w:autoSpaceDE/>
              <w:autoSpaceDN/>
              <w:adjustRightInd/>
              <w:spacing w:after="120"/>
              <w:textAlignment w:val="auto"/>
              <w:rPr>
                <w:sz w:val="24"/>
                <w:szCs w:val="24"/>
                <w:u w:val="single"/>
              </w:rPr>
            </w:pPr>
            <w:r w:rsidRPr="00D2613F">
              <w:rPr>
                <w:sz w:val="24"/>
                <w:szCs w:val="24"/>
                <w:u w:val="single"/>
              </w:rPr>
              <w:t>Work Year</w:t>
            </w:r>
          </w:p>
        </w:tc>
        <w:tc>
          <w:tcPr>
            <w:tcW w:w="3060" w:type="dxa"/>
            <w:shd w:val="clear" w:color="auto" w:fill="auto"/>
          </w:tcPr>
          <w:p w:rsidR="00CE364F" w:rsidRPr="00D2613F" w:rsidRDefault="00CE364F" w:rsidP="00D2613F">
            <w:pPr>
              <w:tabs>
                <w:tab w:val="left" w:pos="1701"/>
              </w:tabs>
              <w:overflowPunct/>
              <w:autoSpaceDE/>
              <w:autoSpaceDN/>
              <w:adjustRightInd/>
              <w:spacing w:after="120"/>
              <w:textAlignment w:val="auto"/>
              <w:rPr>
                <w:sz w:val="24"/>
                <w:szCs w:val="24"/>
                <w:u w:val="single"/>
              </w:rPr>
            </w:pPr>
            <w:r w:rsidRPr="00D2613F">
              <w:rPr>
                <w:sz w:val="24"/>
                <w:szCs w:val="24"/>
                <w:u w:val="single"/>
              </w:rPr>
              <w:t>11 and 12-Month Employees</w:t>
            </w:r>
          </w:p>
        </w:tc>
        <w:tc>
          <w:tcPr>
            <w:tcW w:w="3258" w:type="dxa"/>
            <w:shd w:val="clear" w:color="auto" w:fill="auto"/>
          </w:tcPr>
          <w:p w:rsidR="00CE364F" w:rsidRPr="00D2613F" w:rsidRDefault="00CE364F" w:rsidP="00D2613F">
            <w:pPr>
              <w:tabs>
                <w:tab w:val="left" w:pos="1701"/>
              </w:tabs>
              <w:overflowPunct/>
              <w:autoSpaceDE/>
              <w:autoSpaceDN/>
              <w:adjustRightInd/>
              <w:spacing w:after="120"/>
              <w:textAlignment w:val="auto"/>
              <w:rPr>
                <w:sz w:val="24"/>
                <w:szCs w:val="24"/>
                <w:u w:val="single"/>
              </w:rPr>
            </w:pPr>
            <w:r w:rsidRPr="00D2613F">
              <w:rPr>
                <w:sz w:val="24"/>
                <w:szCs w:val="24"/>
                <w:u w:val="single"/>
              </w:rPr>
              <w:t>10 – Month Employees</w:t>
            </w:r>
          </w:p>
        </w:tc>
      </w:tr>
      <w:tr w:rsidR="00CE364F" w:rsidRPr="00D2613F" w:rsidTr="008F26EB">
        <w:tc>
          <w:tcPr>
            <w:tcW w:w="1620" w:type="dxa"/>
            <w:shd w:val="clear" w:color="auto" w:fill="auto"/>
          </w:tcPr>
          <w:p w:rsidR="00CE364F" w:rsidRPr="008B3C74" w:rsidRDefault="00772E8F" w:rsidP="00D2613F">
            <w:pPr>
              <w:tabs>
                <w:tab w:val="left" w:pos="1701"/>
              </w:tabs>
              <w:overflowPunct/>
              <w:autoSpaceDE/>
              <w:autoSpaceDN/>
              <w:adjustRightInd/>
              <w:spacing w:after="120"/>
              <w:textAlignment w:val="auto"/>
              <w:rPr>
                <w:color w:val="000000"/>
                <w:sz w:val="24"/>
                <w:szCs w:val="24"/>
              </w:rPr>
            </w:pPr>
            <w:r w:rsidRPr="008B3C74">
              <w:rPr>
                <w:color w:val="000000"/>
                <w:sz w:val="24"/>
                <w:szCs w:val="24"/>
              </w:rPr>
              <w:t>2016 - 2017</w:t>
            </w:r>
          </w:p>
        </w:tc>
        <w:tc>
          <w:tcPr>
            <w:tcW w:w="3060" w:type="dxa"/>
            <w:shd w:val="clear" w:color="auto" w:fill="auto"/>
          </w:tcPr>
          <w:p w:rsidR="00CE364F" w:rsidRPr="008B3C74" w:rsidRDefault="00772E8F" w:rsidP="00D2613F">
            <w:pPr>
              <w:tabs>
                <w:tab w:val="left" w:pos="1701"/>
              </w:tabs>
              <w:overflowPunct/>
              <w:autoSpaceDE/>
              <w:autoSpaceDN/>
              <w:adjustRightInd/>
              <w:spacing w:after="120"/>
              <w:textAlignment w:val="auto"/>
              <w:rPr>
                <w:color w:val="000000"/>
                <w:sz w:val="24"/>
                <w:szCs w:val="24"/>
                <w:u w:val="single"/>
              </w:rPr>
            </w:pPr>
            <w:r w:rsidRPr="008B3C74">
              <w:rPr>
                <w:color w:val="000000"/>
                <w:sz w:val="24"/>
                <w:szCs w:val="24"/>
              </w:rPr>
              <w:t>Eleven (11.0%)</w:t>
            </w:r>
            <w:r w:rsidR="00CE364F" w:rsidRPr="008B3C74">
              <w:rPr>
                <w:color w:val="000000"/>
                <w:sz w:val="24"/>
                <w:szCs w:val="24"/>
              </w:rPr>
              <w:t xml:space="preserve"> of the premium cost </w:t>
            </w:r>
          </w:p>
        </w:tc>
        <w:tc>
          <w:tcPr>
            <w:tcW w:w="3258" w:type="dxa"/>
            <w:shd w:val="clear" w:color="auto" w:fill="auto"/>
          </w:tcPr>
          <w:p w:rsidR="00CE364F" w:rsidRPr="008B3C74" w:rsidRDefault="00772E8F" w:rsidP="00D2613F">
            <w:pPr>
              <w:tabs>
                <w:tab w:val="left" w:pos="1701"/>
              </w:tabs>
              <w:overflowPunct/>
              <w:autoSpaceDE/>
              <w:autoSpaceDN/>
              <w:adjustRightInd/>
              <w:spacing w:after="120"/>
              <w:textAlignment w:val="auto"/>
              <w:rPr>
                <w:color w:val="000000"/>
                <w:sz w:val="24"/>
                <w:szCs w:val="24"/>
                <w:u w:val="single"/>
              </w:rPr>
            </w:pPr>
            <w:r w:rsidRPr="008B3C74">
              <w:rPr>
                <w:color w:val="000000"/>
                <w:sz w:val="24"/>
                <w:szCs w:val="24"/>
              </w:rPr>
              <w:t xml:space="preserve">Twenty </w:t>
            </w:r>
            <w:r w:rsidR="00CE364F" w:rsidRPr="008B3C74">
              <w:rPr>
                <w:color w:val="000000"/>
                <w:sz w:val="24"/>
                <w:szCs w:val="24"/>
              </w:rPr>
              <w:t>and one half percent (</w:t>
            </w:r>
            <w:r w:rsidRPr="008B3C74">
              <w:rPr>
                <w:color w:val="000000"/>
                <w:sz w:val="24"/>
                <w:szCs w:val="24"/>
              </w:rPr>
              <w:t>20</w:t>
            </w:r>
            <w:r w:rsidR="00CE364F" w:rsidRPr="008B3C74">
              <w:rPr>
                <w:color w:val="000000"/>
                <w:sz w:val="24"/>
                <w:szCs w:val="24"/>
              </w:rPr>
              <w:t>.5%) of the premium cost</w:t>
            </w:r>
          </w:p>
        </w:tc>
      </w:tr>
      <w:tr w:rsidR="00CE364F" w:rsidRPr="00D2613F" w:rsidTr="008F26EB">
        <w:tc>
          <w:tcPr>
            <w:tcW w:w="1620" w:type="dxa"/>
            <w:shd w:val="clear" w:color="auto" w:fill="auto"/>
          </w:tcPr>
          <w:p w:rsidR="00CE364F" w:rsidRPr="008B3C74" w:rsidRDefault="00772E8F" w:rsidP="00D2613F">
            <w:pPr>
              <w:tabs>
                <w:tab w:val="left" w:pos="1701"/>
              </w:tabs>
              <w:overflowPunct/>
              <w:autoSpaceDE/>
              <w:autoSpaceDN/>
              <w:adjustRightInd/>
              <w:spacing w:after="120"/>
              <w:textAlignment w:val="auto"/>
              <w:rPr>
                <w:color w:val="000000"/>
                <w:sz w:val="24"/>
                <w:szCs w:val="24"/>
              </w:rPr>
            </w:pPr>
            <w:r w:rsidRPr="008B3C74">
              <w:rPr>
                <w:color w:val="000000"/>
                <w:sz w:val="24"/>
                <w:szCs w:val="24"/>
              </w:rPr>
              <w:t>2017 - 2018</w:t>
            </w:r>
          </w:p>
        </w:tc>
        <w:tc>
          <w:tcPr>
            <w:tcW w:w="3060" w:type="dxa"/>
            <w:shd w:val="clear" w:color="auto" w:fill="auto"/>
          </w:tcPr>
          <w:p w:rsidR="00CE364F" w:rsidRPr="008B3C74" w:rsidRDefault="00772E8F" w:rsidP="00D2613F">
            <w:pPr>
              <w:tabs>
                <w:tab w:val="left" w:pos="1701"/>
              </w:tabs>
              <w:overflowPunct/>
              <w:autoSpaceDE/>
              <w:autoSpaceDN/>
              <w:adjustRightInd/>
              <w:spacing w:after="120"/>
              <w:textAlignment w:val="auto"/>
              <w:rPr>
                <w:color w:val="000000"/>
                <w:sz w:val="24"/>
                <w:szCs w:val="24"/>
                <w:u w:val="single"/>
              </w:rPr>
            </w:pPr>
            <w:r w:rsidRPr="008B3C74">
              <w:rPr>
                <w:color w:val="000000"/>
                <w:sz w:val="24"/>
                <w:szCs w:val="24"/>
              </w:rPr>
              <w:t>Twelve</w:t>
            </w:r>
            <w:r w:rsidR="00CE364F" w:rsidRPr="008B3C74">
              <w:rPr>
                <w:color w:val="000000"/>
                <w:sz w:val="24"/>
                <w:szCs w:val="24"/>
              </w:rPr>
              <w:t xml:space="preserve"> percent (</w:t>
            </w:r>
            <w:r w:rsidRPr="008B3C74">
              <w:rPr>
                <w:color w:val="000000"/>
                <w:sz w:val="24"/>
                <w:szCs w:val="24"/>
              </w:rPr>
              <w:t>12.0</w:t>
            </w:r>
            <w:r w:rsidR="00882F7D" w:rsidRPr="008B3C74">
              <w:rPr>
                <w:color w:val="000000"/>
                <w:sz w:val="24"/>
                <w:szCs w:val="24"/>
              </w:rPr>
              <w:t xml:space="preserve">%) of the premium cost </w:t>
            </w:r>
          </w:p>
        </w:tc>
        <w:tc>
          <w:tcPr>
            <w:tcW w:w="3258" w:type="dxa"/>
            <w:shd w:val="clear" w:color="auto" w:fill="auto"/>
          </w:tcPr>
          <w:p w:rsidR="00CE364F" w:rsidRPr="008B3C74" w:rsidRDefault="00772E8F" w:rsidP="00D2613F">
            <w:pPr>
              <w:tabs>
                <w:tab w:val="left" w:pos="1701"/>
              </w:tabs>
              <w:overflowPunct/>
              <w:autoSpaceDE/>
              <w:autoSpaceDN/>
              <w:adjustRightInd/>
              <w:spacing w:after="120"/>
              <w:textAlignment w:val="auto"/>
              <w:rPr>
                <w:color w:val="000000"/>
                <w:sz w:val="24"/>
                <w:szCs w:val="24"/>
                <w:u w:val="single"/>
              </w:rPr>
            </w:pPr>
            <w:r w:rsidRPr="008B3C74">
              <w:rPr>
                <w:color w:val="000000"/>
                <w:sz w:val="24"/>
                <w:szCs w:val="24"/>
              </w:rPr>
              <w:t xml:space="preserve">Twenty one </w:t>
            </w:r>
            <w:r w:rsidR="00CE364F" w:rsidRPr="008B3C74">
              <w:rPr>
                <w:color w:val="000000"/>
                <w:sz w:val="24"/>
                <w:szCs w:val="24"/>
              </w:rPr>
              <w:t>percent (</w:t>
            </w:r>
            <w:r w:rsidRPr="008B3C74">
              <w:rPr>
                <w:color w:val="000000"/>
                <w:sz w:val="24"/>
                <w:szCs w:val="24"/>
              </w:rPr>
              <w:t>21</w:t>
            </w:r>
            <w:r w:rsidR="00CE364F" w:rsidRPr="008B3C74">
              <w:rPr>
                <w:color w:val="000000"/>
                <w:sz w:val="24"/>
                <w:szCs w:val="24"/>
              </w:rPr>
              <w:t>.0%) of the premium cost</w:t>
            </w:r>
          </w:p>
        </w:tc>
      </w:tr>
      <w:tr w:rsidR="00CE364F" w:rsidRPr="00D2613F" w:rsidTr="008F26EB">
        <w:tc>
          <w:tcPr>
            <w:tcW w:w="1620" w:type="dxa"/>
            <w:shd w:val="clear" w:color="auto" w:fill="auto"/>
          </w:tcPr>
          <w:p w:rsidR="00CE364F" w:rsidRPr="008B3C74" w:rsidRDefault="00772E8F" w:rsidP="00772E8F">
            <w:pPr>
              <w:tabs>
                <w:tab w:val="left" w:pos="1701"/>
              </w:tabs>
              <w:overflowPunct/>
              <w:autoSpaceDE/>
              <w:autoSpaceDN/>
              <w:adjustRightInd/>
              <w:spacing w:after="120"/>
              <w:textAlignment w:val="auto"/>
              <w:rPr>
                <w:color w:val="000000"/>
                <w:sz w:val="24"/>
                <w:szCs w:val="24"/>
              </w:rPr>
            </w:pPr>
            <w:r w:rsidRPr="008B3C74">
              <w:rPr>
                <w:color w:val="000000"/>
                <w:sz w:val="24"/>
                <w:szCs w:val="24"/>
              </w:rPr>
              <w:t>2018 - 2019</w:t>
            </w:r>
          </w:p>
        </w:tc>
        <w:tc>
          <w:tcPr>
            <w:tcW w:w="3060" w:type="dxa"/>
            <w:shd w:val="clear" w:color="auto" w:fill="auto"/>
          </w:tcPr>
          <w:p w:rsidR="00CE364F" w:rsidRPr="008B3C74" w:rsidRDefault="00772E8F" w:rsidP="00D2613F">
            <w:pPr>
              <w:tabs>
                <w:tab w:val="left" w:pos="1701"/>
              </w:tabs>
              <w:overflowPunct/>
              <w:autoSpaceDE/>
              <w:autoSpaceDN/>
              <w:adjustRightInd/>
              <w:spacing w:after="120"/>
              <w:textAlignment w:val="auto"/>
              <w:rPr>
                <w:color w:val="000000"/>
                <w:sz w:val="24"/>
                <w:szCs w:val="24"/>
                <w:u w:val="single"/>
              </w:rPr>
            </w:pPr>
            <w:r w:rsidRPr="008B3C74">
              <w:rPr>
                <w:color w:val="000000"/>
                <w:sz w:val="24"/>
                <w:szCs w:val="24"/>
              </w:rPr>
              <w:t>Thirteen</w:t>
            </w:r>
            <w:r w:rsidR="00CE364F" w:rsidRPr="008B3C74">
              <w:rPr>
                <w:color w:val="000000"/>
                <w:sz w:val="24"/>
                <w:szCs w:val="24"/>
              </w:rPr>
              <w:t xml:space="preserve"> percent (</w:t>
            </w:r>
            <w:r w:rsidRPr="008B3C74">
              <w:rPr>
                <w:color w:val="000000"/>
                <w:sz w:val="24"/>
                <w:szCs w:val="24"/>
              </w:rPr>
              <w:t>13.0</w:t>
            </w:r>
            <w:r w:rsidR="00CE364F" w:rsidRPr="008B3C74">
              <w:rPr>
                <w:color w:val="000000"/>
                <w:sz w:val="24"/>
                <w:szCs w:val="24"/>
              </w:rPr>
              <w:t>%) of the premium cost</w:t>
            </w:r>
          </w:p>
        </w:tc>
        <w:tc>
          <w:tcPr>
            <w:tcW w:w="3258" w:type="dxa"/>
            <w:shd w:val="clear" w:color="auto" w:fill="auto"/>
          </w:tcPr>
          <w:p w:rsidR="00CE364F" w:rsidRPr="008B3C74" w:rsidRDefault="00772E8F" w:rsidP="00772E8F">
            <w:pPr>
              <w:tabs>
                <w:tab w:val="left" w:pos="1701"/>
              </w:tabs>
              <w:overflowPunct/>
              <w:autoSpaceDE/>
              <w:autoSpaceDN/>
              <w:adjustRightInd/>
              <w:spacing w:after="120"/>
              <w:textAlignment w:val="auto"/>
              <w:rPr>
                <w:color w:val="000000"/>
                <w:sz w:val="24"/>
                <w:szCs w:val="24"/>
                <w:u w:val="single"/>
              </w:rPr>
            </w:pPr>
            <w:r w:rsidRPr="008B3C74">
              <w:rPr>
                <w:color w:val="000000"/>
                <w:sz w:val="24"/>
                <w:szCs w:val="24"/>
              </w:rPr>
              <w:t xml:space="preserve">Twenty one and one half </w:t>
            </w:r>
            <w:r w:rsidR="00CE364F" w:rsidRPr="008B3C74">
              <w:rPr>
                <w:color w:val="000000"/>
                <w:sz w:val="24"/>
                <w:szCs w:val="24"/>
              </w:rPr>
              <w:t>percent (</w:t>
            </w:r>
            <w:r w:rsidRPr="008B3C74">
              <w:rPr>
                <w:color w:val="000000"/>
                <w:sz w:val="24"/>
                <w:szCs w:val="24"/>
              </w:rPr>
              <w:t>21.5</w:t>
            </w:r>
            <w:r w:rsidR="00CE364F" w:rsidRPr="008B3C74">
              <w:rPr>
                <w:color w:val="000000"/>
                <w:sz w:val="24"/>
                <w:szCs w:val="24"/>
              </w:rPr>
              <w:t>%) of the premium cost</w:t>
            </w:r>
          </w:p>
        </w:tc>
      </w:tr>
    </w:tbl>
    <w:p w:rsidR="00BC5181" w:rsidRPr="00BC5181" w:rsidRDefault="00BC5181" w:rsidP="00BC5181">
      <w:pPr>
        <w:tabs>
          <w:tab w:val="left" w:pos="1701"/>
        </w:tabs>
        <w:overflowPunct/>
        <w:autoSpaceDE/>
        <w:autoSpaceDN/>
        <w:adjustRightInd/>
        <w:spacing w:after="120"/>
        <w:ind w:left="1701"/>
        <w:textAlignment w:val="auto"/>
        <w:rPr>
          <w:iCs/>
          <w:sz w:val="24"/>
          <w:szCs w:val="24"/>
        </w:rPr>
      </w:pPr>
    </w:p>
    <w:p w:rsidR="00235C9F" w:rsidRPr="00CE364F" w:rsidRDefault="00235C9F" w:rsidP="00235C9F">
      <w:pPr>
        <w:numPr>
          <w:ilvl w:val="1"/>
          <w:numId w:val="14"/>
        </w:numPr>
        <w:tabs>
          <w:tab w:val="left" w:pos="1701"/>
        </w:tabs>
        <w:overflowPunct/>
        <w:autoSpaceDE/>
        <w:autoSpaceDN/>
        <w:adjustRightInd/>
        <w:spacing w:after="120"/>
        <w:ind w:left="1701" w:hanging="425"/>
        <w:textAlignment w:val="auto"/>
        <w:rPr>
          <w:iCs/>
          <w:sz w:val="24"/>
          <w:szCs w:val="24"/>
        </w:rPr>
      </w:pPr>
      <w:r w:rsidRPr="00194D9B">
        <w:rPr>
          <w:sz w:val="24"/>
          <w:szCs w:val="24"/>
        </w:rPr>
        <w:t xml:space="preserve">The Board will contribute into a Health Savings Account (HSA) for each employee selecting the HDHP plan </w:t>
      </w:r>
      <w:r w:rsidRPr="00194D9B">
        <w:rPr>
          <w:iCs/>
          <w:sz w:val="24"/>
          <w:szCs w:val="24"/>
        </w:rPr>
        <w:t>at</w:t>
      </w:r>
      <w:r w:rsidR="009F4545">
        <w:rPr>
          <w:iCs/>
          <w:sz w:val="24"/>
          <w:szCs w:val="24"/>
        </w:rPr>
        <w:t xml:space="preserve"> </w:t>
      </w:r>
      <w:r w:rsidR="009F4545" w:rsidRPr="00505AF9">
        <w:rPr>
          <w:iCs/>
          <w:sz w:val="24"/>
          <w:szCs w:val="24"/>
        </w:rPr>
        <w:t xml:space="preserve">the following levels during the life of this Agreement:  </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980"/>
        <w:gridCol w:w="1620"/>
        <w:gridCol w:w="2718"/>
      </w:tblGrid>
      <w:tr w:rsidR="00CE364F" w:rsidRPr="00D2613F" w:rsidTr="00BC5181">
        <w:tc>
          <w:tcPr>
            <w:tcW w:w="1557" w:type="dxa"/>
            <w:shd w:val="clear" w:color="auto" w:fill="auto"/>
          </w:tcPr>
          <w:p w:rsidR="00CE364F" w:rsidRPr="00D2613F" w:rsidRDefault="00CE364F" w:rsidP="00D2613F">
            <w:pPr>
              <w:tabs>
                <w:tab w:val="left" w:pos="1701"/>
              </w:tabs>
              <w:overflowPunct/>
              <w:autoSpaceDE/>
              <w:autoSpaceDN/>
              <w:adjustRightInd/>
              <w:spacing w:after="120"/>
              <w:textAlignment w:val="auto"/>
              <w:rPr>
                <w:iCs/>
                <w:sz w:val="24"/>
                <w:szCs w:val="24"/>
              </w:rPr>
            </w:pPr>
            <w:r w:rsidRPr="00D2613F">
              <w:rPr>
                <w:iCs/>
                <w:sz w:val="24"/>
                <w:szCs w:val="24"/>
              </w:rPr>
              <w:t>Work Year</w:t>
            </w:r>
          </w:p>
        </w:tc>
        <w:tc>
          <w:tcPr>
            <w:tcW w:w="1980" w:type="dxa"/>
            <w:shd w:val="clear" w:color="auto" w:fill="auto"/>
          </w:tcPr>
          <w:p w:rsidR="00CE364F" w:rsidRPr="00D2613F" w:rsidRDefault="00CE364F" w:rsidP="00D2613F">
            <w:pPr>
              <w:tabs>
                <w:tab w:val="left" w:pos="1701"/>
              </w:tabs>
              <w:overflowPunct/>
              <w:autoSpaceDE/>
              <w:autoSpaceDN/>
              <w:adjustRightInd/>
              <w:spacing w:after="120"/>
              <w:textAlignment w:val="auto"/>
              <w:rPr>
                <w:iCs/>
                <w:sz w:val="24"/>
                <w:szCs w:val="24"/>
              </w:rPr>
            </w:pPr>
            <w:r w:rsidRPr="00D2613F">
              <w:rPr>
                <w:iCs/>
                <w:sz w:val="24"/>
                <w:szCs w:val="24"/>
              </w:rPr>
              <w:t>Board Percentage</w:t>
            </w:r>
          </w:p>
        </w:tc>
        <w:tc>
          <w:tcPr>
            <w:tcW w:w="1620" w:type="dxa"/>
            <w:shd w:val="clear" w:color="auto" w:fill="auto"/>
          </w:tcPr>
          <w:p w:rsidR="00CE364F" w:rsidRPr="00D2613F" w:rsidRDefault="00CE364F" w:rsidP="00D2613F">
            <w:pPr>
              <w:tabs>
                <w:tab w:val="left" w:pos="1701"/>
              </w:tabs>
              <w:overflowPunct/>
              <w:autoSpaceDE/>
              <w:autoSpaceDN/>
              <w:adjustRightInd/>
              <w:spacing w:after="120"/>
              <w:textAlignment w:val="auto"/>
              <w:rPr>
                <w:iCs/>
                <w:sz w:val="24"/>
                <w:szCs w:val="24"/>
              </w:rPr>
            </w:pPr>
            <w:r w:rsidRPr="00D2613F">
              <w:rPr>
                <w:iCs/>
                <w:sz w:val="24"/>
                <w:szCs w:val="24"/>
              </w:rPr>
              <w:t xml:space="preserve">Single </w:t>
            </w:r>
          </w:p>
        </w:tc>
        <w:tc>
          <w:tcPr>
            <w:tcW w:w="2718" w:type="dxa"/>
            <w:shd w:val="clear" w:color="auto" w:fill="auto"/>
          </w:tcPr>
          <w:p w:rsidR="00CE364F" w:rsidRPr="00D2613F" w:rsidRDefault="00CE364F" w:rsidP="00D2613F">
            <w:pPr>
              <w:tabs>
                <w:tab w:val="left" w:pos="1701"/>
              </w:tabs>
              <w:overflowPunct/>
              <w:autoSpaceDE/>
              <w:autoSpaceDN/>
              <w:adjustRightInd/>
              <w:spacing w:after="120"/>
              <w:textAlignment w:val="auto"/>
              <w:rPr>
                <w:iCs/>
                <w:sz w:val="24"/>
                <w:szCs w:val="24"/>
              </w:rPr>
            </w:pPr>
            <w:r w:rsidRPr="00D2613F">
              <w:rPr>
                <w:iCs/>
                <w:sz w:val="24"/>
                <w:szCs w:val="24"/>
              </w:rPr>
              <w:t xml:space="preserve">Dual and Family </w:t>
            </w:r>
          </w:p>
        </w:tc>
      </w:tr>
      <w:tr w:rsidR="00CE364F" w:rsidRPr="00D2613F" w:rsidTr="00BC5181">
        <w:tc>
          <w:tcPr>
            <w:tcW w:w="1557" w:type="dxa"/>
            <w:shd w:val="clear" w:color="auto" w:fill="auto"/>
          </w:tcPr>
          <w:p w:rsidR="00CE364F" w:rsidRPr="008B3C74" w:rsidRDefault="00505AF9" w:rsidP="00D2613F">
            <w:pPr>
              <w:tabs>
                <w:tab w:val="left" w:pos="1701"/>
              </w:tabs>
              <w:overflowPunct/>
              <w:autoSpaceDE/>
              <w:autoSpaceDN/>
              <w:adjustRightInd/>
              <w:spacing w:after="120"/>
              <w:textAlignment w:val="auto"/>
              <w:rPr>
                <w:iCs/>
                <w:color w:val="000000"/>
                <w:sz w:val="24"/>
                <w:szCs w:val="24"/>
              </w:rPr>
            </w:pPr>
            <w:r w:rsidRPr="008B3C74">
              <w:rPr>
                <w:iCs/>
                <w:color w:val="000000"/>
                <w:sz w:val="24"/>
                <w:szCs w:val="24"/>
              </w:rPr>
              <w:t>2016-17</w:t>
            </w:r>
          </w:p>
        </w:tc>
        <w:tc>
          <w:tcPr>
            <w:tcW w:w="1980" w:type="dxa"/>
            <w:shd w:val="clear" w:color="auto" w:fill="auto"/>
          </w:tcPr>
          <w:p w:rsidR="00CE364F" w:rsidRPr="008B3C74" w:rsidRDefault="00505AF9" w:rsidP="00D2613F">
            <w:pPr>
              <w:tabs>
                <w:tab w:val="left" w:pos="1701"/>
              </w:tabs>
              <w:overflowPunct/>
              <w:autoSpaceDE/>
              <w:autoSpaceDN/>
              <w:adjustRightInd/>
              <w:spacing w:after="120"/>
              <w:textAlignment w:val="auto"/>
              <w:rPr>
                <w:iCs/>
                <w:color w:val="000000"/>
                <w:sz w:val="24"/>
                <w:szCs w:val="24"/>
              </w:rPr>
            </w:pPr>
            <w:r w:rsidRPr="008B3C74">
              <w:rPr>
                <w:iCs/>
                <w:color w:val="000000"/>
                <w:sz w:val="24"/>
                <w:szCs w:val="24"/>
              </w:rPr>
              <w:t>60</w:t>
            </w:r>
            <w:r w:rsidR="00CE364F" w:rsidRPr="008B3C74">
              <w:rPr>
                <w:iCs/>
                <w:color w:val="000000"/>
                <w:sz w:val="24"/>
                <w:szCs w:val="24"/>
              </w:rPr>
              <w:t>.0%</w:t>
            </w:r>
          </w:p>
        </w:tc>
        <w:tc>
          <w:tcPr>
            <w:tcW w:w="1620" w:type="dxa"/>
            <w:shd w:val="clear" w:color="auto" w:fill="auto"/>
          </w:tcPr>
          <w:p w:rsidR="00CE364F" w:rsidRPr="008B3C74" w:rsidRDefault="00505AF9" w:rsidP="00D2613F">
            <w:pPr>
              <w:tabs>
                <w:tab w:val="left" w:pos="1701"/>
              </w:tabs>
              <w:overflowPunct/>
              <w:autoSpaceDE/>
              <w:autoSpaceDN/>
              <w:adjustRightInd/>
              <w:spacing w:after="120"/>
              <w:textAlignment w:val="auto"/>
              <w:rPr>
                <w:iCs/>
                <w:color w:val="000000"/>
                <w:sz w:val="24"/>
                <w:szCs w:val="24"/>
              </w:rPr>
            </w:pPr>
            <w:r w:rsidRPr="008B3C74">
              <w:rPr>
                <w:iCs/>
                <w:color w:val="000000"/>
                <w:sz w:val="24"/>
                <w:szCs w:val="24"/>
              </w:rPr>
              <w:t>$1,200</w:t>
            </w:r>
          </w:p>
        </w:tc>
        <w:tc>
          <w:tcPr>
            <w:tcW w:w="2718" w:type="dxa"/>
            <w:shd w:val="clear" w:color="auto" w:fill="auto"/>
          </w:tcPr>
          <w:p w:rsidR="00CE364F" w:rsidRPr="008B3C74" w:rsidRDefault="00505AF9" w:rsidP="00D2613F">
            <w:pPr>
              <w:tabs>
                <w:tab w:val="left" w:pos="1701"/>
              </w:tabs>
              <w:overflowPunct/>
              <w:autoSpaceDE/>
              <w:autoSpaceDN/>
              <w:adjustRightInd/>
              <w:spacing w:after="120"/>
              <w:textAlignment w:val="auto"/>
              <w:rPr>
                <w:iCs/>
                <w:color w:val="000000"/>
                <w:sz w:val="24"/>
                <w:szCs w:val="24"/>
              </w:rPr>
            </w:pPr>
            <w:r w:rsidRPr="008B3C74">
              <w:rPr>
                <w:iCs/>
                <w:color w:val="000000"/>
                <w:sz w:val="24"/>
                <w:szCs w:val="24"/>
              </w:rPr>
              <w:t>$2,400</w:t>
            </w:r>
          </w:p>
        </w:tc>
      </w:tr>
      <w:tr w:rsidR="00CE364F" w:rsidRPr="00D2613F" w:rsidTr="00BC5181">
        <w:tc>
          <w:tcPr>
            <w:tcW w:w="1557" w:type="dxa"/>
            <w:shd w:val="clear" w:color="auto" w:fill="auto"/>
          </w:tcPr>
          <w:p w:rsidR="00CE364F" w:rsidRPr="008B3C74" w:rsidRDefault="00505AF9" w:rsidP="00D2613F">
            <w:pPr>
              <w:tabs>
                <w:tab w:val="left" w:pos="1701"/>
              </w:tabs>
              <w:overflowPunct/>
              <w:autoSpaceDE/>
              <w:autoSpaceDN/>
              <w:adjustRightInd/>
              <w:spacing w:after="120"/>
              <w:textAlignment w:val="auto"/>
              <w:rPr>
                <w:iCs/>
                <w:color w:val="000000"/>
                <w:sz w:val="24"/>
                <w:szCs w:val="24"/>
              </w:rPr>
            </w:pPr>
            <w:r w:rsidRPr="008B3C74">
              <w:rPr>
                <w:iCs/>
                <w:color w:val="000000"/>
                <w:sz w:val="24"/>
                <w:szCs w:val="24"/>
              </w:rPr>
              <w:t>2017-18</w:t>
            </w:r>
          </w:p>
        </w:tc>
        <w:tc>
          <w:tcPr>
            <w:tcW w:w="1980" w:type="dxa"/>
            <w:shd w:val="clear" w:color="auto" w:fill="auto"/>
          </w:tcPr>
          <w:p w:rsidR="00CE364F" w:rsidRPr="008B3C74" w:rsidRDefault="00505AF9" w:rsidP="00D2613F">
            <w:pPr>
              <w:tabs>
                <w:tab w:val="left" w:pos="1701"/>
              </w:tabs>
              <w:overflowPunct/>
              <w:autoSpaceDE/>
              <w:autoSpaceDN/>
              <w:adjustRightInd/>
              <w:spacing w:after="120"/>
              <w:textAlignment w:val="auto"/>
              <w:rPr>
                <w:iCs/>
                <w:color w:val="000000"/>
                <w:sz w:val="24"/>
                <w:szCs w:val="24"/>
              </w:rPr>
            </w:pPr>
            <w:r w:rsidRPr="008B3C74">
              <w:rPr>
                <w:iCs/>
                <w:color w:val="000000"/>
                <w:sz w:val="24"/>
                <w:szCs w:val="24"/>
              </w:rPr>
              <w:t>55</w:t>
            </w:r>
            <w:r w:rsidR="00CE364F" w:rsidRPr="008B3C74">
              <w:rPr>
                <w:iCs/>
                <w:color w:val="000000"/>
                <w:sz w:val="24"/>
                <w:szCs w:val="24"/>
              </w:rPr>
              <w:t>.0%</w:t>
            </w:r>
          </w:p>
        </w:tc>
        <w:tc>
          <w:tcPr>
            <w:tcW w:w="1620" w:type="dxa"/>
            <w:shd w:val="clear" w:color="auto" w:fill="auto"/>
          </w:tcPr>
          <w:p w:rsidR="00CE364F" w:rsidRPr="008B3C74" w:rsidRDefault="00505AF9" w:rsidP="00505AF9">
            <w:pPr>
              <w:tabs>
                <w:tab w:val="left" w:pos="1701"/>
              </w:tabs>
              <w:overflowPunct/>
              <w:autoSpaceDE/>
              <w:autoSpaceDN/>
              <w:adjustRightInd/>
              <w:spacing w:after="120"/>
              <w:textAlignment w:val="auto"/>
              <w:rPr>
                <w:iCs/>
                <w:color w:val="000000"/>
                <w:sz w:val="24"/>
                <w:szCs w:val="24"/>
              </w:rPr>
            </w:pPr>
            <w:r w:rsidRPr="008B3C74">
              <w:rPr>
                <w:iCs/>
                <w:color w:val="000000"/>
                <w:sz w:val="24"/>
                <w:szCs w:val="24"/>
              </w:rPr>
              <w:t>$1,100</w:t>
            </w:r>
          </w:p>
        </w:tc>
        <w:tc>
          <w:tcPr>
            <w:tcW w:w="2718" w:type="dxa"/>
            <w:shd w:val="clear" w:color="auto" w:fill="auto"/>
          </w:tcPr>
          <w:p w:rsidR="00CE364F" w:rsidRPr="008B3C74" w:rsidRDefault="00505AF9" w:rsidP="00D2613F">
            <w:pPr>
              <w:tabs>
                <w:tab w:val="left" w:pos="1701"/>
              </w:tabs>
              <w:overflowPunct/>
              <w:autoSpaceDE/>
              <w:autoSpaceDN/>
              <w:adjustRightInd/>
              <w:spacing w:after="120"/>
              <w:textAlignment w:val="auto"/>
              <w:rPr>
                <w:iCs/>
                <w:color w:val="000000"/>
                <w:sz w:val="24"/>
                <w:szCs w:val="24"/>
              </w:rPr>
            </w:pPr>
            <w:r w:rsidRPr="008B3C74">
              <w:rPr>
                <w:iCs/>
                <w:color w:val="000000"/>
                <w:sz w:val="24"/>
                <w:szCs w:val="24"/>
              </w:rPr>
              <w:t>$2,200</w:t>
            </w:r>
          </w:p>
        </w:tc>
      </w:tr>
      <w:tr w:rsidR="00CE364F" w:rsidRPr="00D2613F" w:rsidTr="00BC5181">
        <w:tc>
          <w:tcPr>
            <w:tcW w:w="1557" w:type="dxa"/>
            <w:shd w:val="clear" w:color="auto" w:fill="auto"/>
          </w:tcPr>
          <w:p w:rsidR="00CE364F" w:rsidRPr="008B3C74" w:rsidRDefault="00505AF9" w:rsidP="00D2613F">
            <w:pPr>
              <w:tabs>
                <w:tab w:val="left" w:pos="1701"/>
              </w:tabs>
              <w:overflowPunct/>
              <w:autoSpaceDE/>
              <w:autoSpaceDN/>
              <w:adjustRightInd/>
              <w:spacing w:after="120"/>
              <w:textAlignment w:val="auto"/>
              <w:rPr>
                <w:iCs/>
                <w:color w:val="000000"/>
                <w:sz w:val="24"/>
                <w:szCs w:val="24"/>
              </w:rPr>
            </w:pPr>
            <w:r w:rsidRPr="008B3C74">
              <w:rPr>
                <w:iCs/>
                <w:color w:val="000000"/>
                <w:sz w:val="24"/>
                <w:szCs w:val="24"/>
              </w:rPr>
              <w:t>2018-19</w:t>
            </w:r>
          </w:p>
        </w:tc>
        <w:tc>
          <w:tcPr>
            <w:tcW w:w="1980" w:type="dxa"/>
            <w:shd w:val="clear" w:color="auto" w:fill="auto"/>
          </w:tcPr>
          <w:p w:rsidR="00CE364F" w:rsidRPr="008B3C74" w:rsidRDefault="00505AF9" w:rsidP="00D2613F">
            <w:pPr>
              <w:tabs>
                <w:tab w:val="left" w:pos="1701"/>
              </w:tabs>
              <w:overflowPunct/>
              <w:autoSpaceDE/>
              <w:autoSpaceDN/>
              <w:adjustRightInd/>
              <w:spacing w:after="120"/>
              <w:textAlignment w:val="auto"/>
              <w:rPr>
                <w:iCs/>
                <w:color w:val="000000"/>
                <w:sz w:val="24"/>
                <w:szCs w:val="24"/>
              </w:rPr>
            </w:pPr>
            <w:r w:rsidRPr="008B3C74">
              <w:rPr>
                <w:iCs/>
                <w:color w:val="000000"/>
                <w:sz w:val="24"/>
                <w:szCs w:val="24"/>
              </w:rPr>
              <w:t>50</w:t>
            </w:r>
            <w:r w:rsidR="00CE364F" w:rsidRPr="008B3C74">
              <w:rPr>
                <w:iCs/>
                <w:color w:val="000000"/>
                <w:sz w:val="24"/>
                <w:szCs w:val="24"/>
              </w:rPr>
              <w:t>.0%</w:t>
            </w:r>
          </w:p>
        </w:tc>
        <w:tc>
          <w:tcPr>
            <w:tcW w:w="1620" w:type="dxa"/>
            <w:shd w:val="clear" w:color="auto" w:fill="auto"/>
          </w:tcPr>
          <w:p w:rsidR="00CE364F" w:rsidRPr="008B3C74" w:rsidRDefault="006A2CDC" w:rsidP="00505AF9">
            <w:pPr>
              <w:tabs>
                <w:tab w:val="left" w:pos="1701"/>
              </w:tabs>
              <w:overflowPunct/>
              <w:autoSpaceDE/>
              <w:autoSpaceDN/>
              <w:adjustRightInd/>
              <w:spacing w:after="120"/>
              <w:textAlignment w:val="auto"/>
              <w:rPr>
                <w:iCs/>
                <w:color w:val="000000"/>
                <w:sz w:val="24"/>
                <w:szCs w:val="24"/>
              </w:rPr>
            </w:pPr>
            <w:r w:rsidRPr="008B3C74">
              <w:rPr>
                <w:iCs/>
                <w:color w:val="000000"/>
                <w:sz w:val="24"/>
                <w:szCs w:val="24"/>
              </w:rPr>
              <w:t>$</w:t>
            </w:r>
            <w:r w:rsidR="00505AF9" w:rsidRPr="008B3C74">
              <w:rPr>
                <w:iCs/>
                <w:color w:val="000000"/>
                <w:sz w:val="24"/>
                <w:szCs w:val="24"/>
              </w:rPr>
              <w:t>1,000</w:t>
            </w:r>
          </w:p>
        </w:tc>
        <w:tc>
          <w:tcPr>
            <w:tcW w:w="2718" w:type="dxa"/>
            <w:shd w:val="clear" w:color="auto" w:fill="auto"/>
          </w:tcPr>
          <w:p w:rsidR="00CE364F" w:rsidRPr="008B3C74" w:rsidRDefault="00505AF9" w:rsidP="00D2613F">
            <w:pPr>
              <w:tabs>
                <w:tab w:val="left" w:pos="1701"/>
              </w:tabs>
              <w:overflowPunct/>
              <w:autoSpaceDE/>
              <w:autoSpaceDN/>
              <w:adjustRightInd/>
              <w:spacing w:after="120"/>
              <w:textAlignment w:val="auto"/>
              <w:rPr>
                <w:iCs/>
                <w:color w:val="000000"/>
                <w:sz w:val="24"/>
                <w:szCs w:val="24"/>
              </w:rPr>
            </w:pPr>
            <w:r w:rsidRPr="008B3C74">
              <w:rPr>
                <w:iCs/>
                <w:color w:val="000000"/>
                <w:sz w:val="24"/>
                <w:szCs w:val="24"/>
              </w:rPr>
              <w:t>$2,000</w:t>
            </w:r>
          </w:p>
        </w:tc>
      </w:tr>
    </w:tbl>
    <w:p w:rsidR="009F4545" w:rsidRDefault="009F4545" w:rsidP="009F4545">
      <w:pPr>
        <w:tabs>
          <w:tab w:val="left" w:pos="1701"/>
        </w:tabs>
        <w:overflowPunct/>
        <w:autoSpaceDE/>
        <w:autoSpaceDN/>
        <w:adjustRightInd/>
        <w:spacing w:after="120"/>
        <w:ind w:left="1701"/>
        <w:textAlignment w:val="auto"/>
        <w:rPr>
          <w:iCs/>
          <w:sz w:val="24"/>
          <w:szCs w:val="24"/>
        </w:rPr>
      </w:pPr>
    </w:p>
    <w:p w:rsidR="00235C9F" w:rsidRDefault="00235C9F" w:rsidP="00FB0779">
      <w:pPr>
        <w:widowControl w:val="0"/>
        <w:tabs>
          <w:tab w:val="left" w:pos="900"/>
        </w:tabs>
        <w:overflowPunct/>
        <w:autoSpaceDE/>
        <w:autoSpaceDN/>
        <w:adjustRightInd/>
        <w:spacing w:after="120"/>
        <w:ind w:left="900"/>
        <w:textAlignment w:val="auto"/>
        <w:rPr>
          <w:sz w:val="24"/>
          <w:szCs w:val="24"/>
        </w:rPr>
      </w:pPr>
      <w:r w:rsidRPr="00194D9B">
        <w:rPr>
          <w:sz w:val="24"/>
          <w:szCs w:val="24"/>
        </w:rPr>
        <w:t xml:space="preserve">The Board’s contributions will be deposited into each participating </w:t>
      </w:r>
      <w:r w:rsidR="00473FE6" w:rsidRPr="00194D9B">
        <w:rPr>
          <w:sz w:val="24"/>
          <w:szCs w:val="24"/>
        </w:rPr>
        <w:t>employee’s</w:t>
      </w:r>
      <w:r w:rsidRPr="00194D9B">
        <w:rPr>
          <w:b/>
          <w:sz w:val="24"/>
          <w:szCs w:val="24"/>
        </w:rPr>
        <w:t xml:space="preserve"> </w:t>
      </w:r>
      <w:r w:rsidRPr="00194D9B">
        <w:rPr>
          <w:sz w:val="24"/>
          <w:szCs w:val="24"/>
        </w:rPr>
        <w:t xml:space="preserve">HSA accounts </w:t>
      </w:r>
      <w:r w:rsidR="00473FE6" w:rsidRPr="00194D9B">
        <w:rPr>
          <w:sz w:val="24"/>
          <w:szCs w:val="24"/>
        </w:rPr>
        <w:t xml:space="preserve">in the first payroll of July </w:t>
      </w:r>
      <w:r w:rsidRPr="00194D9B">
        <w:rPr>
          <w:sz w:val="24"/>
          <w:szCs w:val="24"/>
        </w:rPr>
        <w:t xml:space="preserve">in each work year.  The Board shall have no obligation to fund any portion of the HSA deductible amount for retired </w:t>
      </w:r>
      <w:r w:rsidR="00473FE6" w:rsidRPr="00194D9B">
        <w:rPr>
          <w:sz w:val="24"/>
          <w:szCs w:val="24"/>
        </w:rPr>
        <w:t>employees</w:t>
      </w:r>
      <w:r w:rsidRPr="00194D9B">
        <w:rPr>
          <w:sz w:val="24"/>
          <w:szCs w:val="24"/>
        </w:rPr>
        <w:t xml:space="preserve"> or other individuals upon their separation from employment.</w:t>
      </w:r>
    </w:p>
    <w:p w:rsidR="00A21C72" w:rsidRPr="00505AF9" w:rsidRDefault="00A21C72" w:rsidP="00A21C72">
      <w:pPr>
        <w:widowControl w:val="0"/>
        <w:tabs>
          <w:tab w:val="left" w:pos="1701"/>
        </w:tabs>
        <w:overflowPunct/>
        <w:autoSpaceDE/>
        <w:autoSpaceDN/>
        <w:adjustRightInd/>
        <w:spacing w:after="120"/>
        <w:ind w:left="1701"/>
        <w:textAlignment w:val="auto"/>
        <w:rPr>
          <w:sz w:val="24"/>
          <w:szCs w:val="24"/>
        </w:rPr>
      </w:pPr>
    </w:p>
    <w:p w:rsidR="00A21C72" w:rsidRPr="00505AF9" w:rsidRDefault="00A21C72" w:rsidP="00A21C72">
      <w:pPr>
        <w:ind w:left="1008"/>
        <w:rPr>
          <w:sz w:val="24"/>
          <w:szCs w:val="24"/>
        </w:rPr>
      </w:pPr>
      <w:r w:rsidRPr="00505AF9">
        <w:rPr>
          <w:sz w:val="24"/>
          <w:szCs w:val="24"/>
        </w:rPr>
        <w:t>*If an employee is precluded from fully participating in the Health Savings Account because he or she does not meet the minimum requirements of federal tax laws and/or regulations, the Board shall provide the employee with access to a Health Reimbursement Account (“HRA”).  The Board’s annual contribution to the HRA may equal but shall not exceed its annual contribution to the H.S.A, based on the employee’s coverage level.</w:t>
      </w:r>
    </w:p>
    <w:p w:rsidR="00A21C72" w:rsidRPr="00194D9B" w:rsidRDefault="00A21C72" w:rsidP="00A21C72">
      <w:pPr>
        <w:widowControl w:val="0"/>
        <w:tabs>
          <w:tab w:val="left" w:pos="1701"/>
        </w:tabs>
        <w:overflowPunct/>
        <w:autoSpaceDE/>
        <w:autoSpaceDN/>
        <w:adjustRightInd/>
        <w:spacing w:after="120"/>
        <w:ind w:left="1701"/>
        <w:textAlignment w:val="auto"/>
        <w:rPr>
          <w:sz w:val="24"/>
          <w:szCs w:val="24"/>
        </w:rPr>
      </w:pPr>
    </w:p>
    <w:p w:rsidR="00235C9F" w:rsidRPr="00194D9B" w:rsidRDefault="00235C9F" w:rsidP="00235C9F">
      <w:pPr>
        <w:ind w:left="2410" w:hanging="567"/>
        <w:rPr>
          <w:sz w:val="24"/>
          <w:szCs w:val="24"/>
        </w:rPr>
      </w:pPr>
    </w:p>
    <w:p w:rsidR="00235C9F" w:rsidRPr="00194D9B" w:rsidRDefault="00BC5181" w:rsidP="00235C9F">
      <w:pPr>
        <w:ind w:left="720" w:hanging="720"/>
        <w:rPr>
          <w:sz w:val="24"/>
          <w:szCs w:val="24"/>
        </w:rPr>
      </w:pPr>
      <w:r>
        <w:rPr>
          <w:sz w:val="24"/>
          <w:szCs w:val="24"/>
          <w:u w:val="single"/>
        </w:rPr>
        <w:br w:type="page"/>
      </w:r>
      <w:r w:rsidR="00235C9F" w:rsidRPr="00194D9B">
        <w:rPr>
          <w:sz w:val="24"/>
          <w:szCs w:val="24"/>
          <w:u w:val="single"/>
        </w:rPr>
        <w:lastRenderedPageBreak/>
        <w:t>Dental Insurance</w:t>
      </w:r>
      <w:r w:rsidR="00235C9F" w:rsidRPr="00194D9B">
        <w:rPr>
          <w:sz w:val="24"/>
          <w:szCs w:val="24"/>
        </w:rPr>
        <w:t xml:space="preserve">: </w:t>
      </w:r>
    </w:p>
    <w:p w:rsidR="00235C9F" w:rsidRPr="00194D9B" w:rsidRDefault="00235C9F" w:rsidP="00235C9F">
      <w:pPr>
        <w:ind w:left="720" w:hanging="720"/>
        <w:rPr>
          <w:sz w:val="24"/>
          <w:szCs w:val="24"/>
        </w:rPr>
      </w:pPr>
    </w:p>
    <w:p w:rsidR="00235C9F" w:rsidRPr="00194D9B" w:rsidRDefault="00235C9F" w:rsidP="00235C9F">
      <w:pPr>
        <w:rPr>
          <w:sz w:val="24"/>
          <w:szCs w:val="24"/>
        </w:rPr>
      </w:pPr>
      <w:r w:rsidRPr="00194D9B">
        <w:rPr>
          <w:sz w:val="24"/>
          <w:szCs w:val="24"/>
        </w:rPr>
        <w:t xml:space="preserve">The Board shall provide employees with a Dental plan with annual benefit capped at 1,500.00/member to cover 100% preventative, 80% routine, and 50% major.  Employees shall make payment for a percentage of the annual cost of the dental insurance benefit based on the following schedule: </w:t>
      </w:r>
    </w:p>
    <w:p w:rsidR="00473FE6" w:rsidRPr="00194D9B" w:rsidRDefault="00473FE6" w:rsidP="00235C9F">
      <w:pPr>
        <w:rPr>
          <w:sz w:val="24"/>
          <w:szCs w:val="24"/>
        </w:rPr>
      </w:pPr>
    </w:p>
    <w:p w:rsidR="00473FE6" w:rsidRPr="00194D9B" w:rsidRDefault="00473FE6" w:rsidP="00235C9F">
      <w:pPr>
        <w:rPr>
          <w:sz w:val="24"/>
          <w:szCs w:val="24"/>
        </w:rPr>
      </w:pPr>
      <w:r w:rsidRPr="00194D9B">
        <w:rPr>
          <w:sz w:val="24"/>
          <w:szCs w:val="24"/>
        </w:rPr>
        <w:tab/>
      </w:r>
      <w:r w:rsidRPr="00194D9B">
        <w:rPr>
          <w:sz w:val="24"/>
          <w:szCs w:val="24"/>
        </w:rPr>
        <w:tab/>
      </w:r>
      <w:r w:rsidRPr="00194D9B">
        <w:rPr>
          <w:sz w:val="24"/>
          <w:szCs w:val="24"/>
        </w:rPr>
        <w:tab/>
      </w:r>
      <w:r w:rsidR="00A54C8A">
        <w:rPr>
          <w:sz w:val="24"/>
          <w:szCs w:val="24"/>
        </w:rPr>
        <w:t>11-</w:t>
      </w:r>
      <w:r w:rsidRPr="00194D9B">
        <w:rPr>
          <w:sz w:val="24"/>
          <w:szCs w:val="24"/>
        </w:rPr>
        <w:t xml:space="preserve"> &amp; </w:t>
      </w:r>
      <w:r w:rsidR="00A54C8A">
        <w:rPr>
          <w:sz w:val="24"/>
          <w:szCs w:val="24"/>
        </w:rPr>
        <w:t>12-</w:t>
      </w:r>
      <w:r w:rsidRPr="00194D9B">
        <w:rPr>
          <w:sz w:val="24"/>
          <w:szCs w:val="24"/>
        </w:rPr>
        <w:t>Month Employees</w:t>
      </w:r>
      <w:r w:rsidRPr="00194D9B">
        <w:rPr>
          <w:sz w:val="24"/>
          <w:szCs w:val="24"/>
        </w:rPr>
        <w:tab/>
      </w:r>
      <w:r w:rsidR="00A54C8A">
        <w:rPr>
          <w:sz w:val="24"/>
          <w:szCs w:val="24"/>
        </w:rPr>
        <w:tab/>
        <w:t>10-</w:t>
      </w:r>
      <w:r w:rsidRPr="00194D9B">
        <w:rPr>
          <w:sz w:val="24"/>
          <w:szCs w:val="24"/>
        </w:rPr>
        <w:t>Month Employees</w:t>
      </w:r>
    </w:p>
    <w:p w:rsidR="00473FE6" w:rsidRPr="008B3C74" w:rsidRDefault="006A1D3C" w:rsidP="00235C9F">
      <w:pPr>
        <w:rPr>
          <w:color w:val="000000"/>
          <w:sz w:val="24"/>
          <w:szCs w:val="24"/>
        </w:rPr>
      </w:pPr>
      <w:r>
        <w:rPr>
          <w:sz w:val="24"/>
          <w:szCs w:val="24"/>
        </w:rPr>
        <w:tab/>
      </w:r>
      <w:r w:rsidR="00074FC4" w:rsidRPr="008B3C74">
        <w:rPr>
          <w:color w:val="000000"/>
          <w:sz w:val="24"/>
          <w:szCs w:val="24"/>
        </w:rPr>
        <w:t>2016 - 2017</w:t>
      </w:r>
      <w:r w:rsidRPr="008B3C74">
        <w:rPr>
          <w:color w:val="000000"/>
          <w:sz w:val="24"/>
          <w:szCs w:val="24"/>
        </w:rPr>
        <w:tab/>
      </w:r>
      <w:r w:rsidRPr="008B3C74">
        <w:rPr>
          <w:color w:val="000000"/>
          <w:sz w:val="24"/>
          <w:szCs w:val="24"/>
        </w:rPr>
        <w:tab/>
        <w:t xml:space="preserve">    </w:t>
      </w:r>
      <w:r w:rsidR="00074FC4" w:rsidRPr="008B3C74">
        <w:rPr>
          <w:color w:val="000000"/>
          <w:sz w:val="24"/>
          <w:szCs w:val="24"/>
        </w:rPr>
        <w:t>13</w:t>
      </w:r>
      <w:r w:rsidRPr="008B3C74">
        <w:rPr>
          <w:color w:val="000000"/>
          <w:sz w:val="24"/>
          <w:szCs w:val="24"/>
        </w:rPr>
        <w:t>.0</w:t>
      </w:r>
      <w:r w:rsidR="00473FE6" w:rsidRPr="008B3C74">
        <w:rPr>
          <w:color w:val="000000"/>
          <w:sz w:val="24"/>
          <w:szCs w:val="24"/>
        </w:rPr>
        <w:t>%</w:t>
      </w:r>
      <w:r w:rsidR="00473FE6" w:rsidRPr="008B3C74">
        <w:rPr>
          <w:color w:val="000000"/>
          <w:sz w:val="24"/>
          <w:szCs w:val="24"/>
        </w:rPr>
        <w:tab/>
      </w:r>
      <w:r w:rsidR="00473FE6" w:rsidRPr="008B3C74">
        <w:rPr>
          <w:color w:val="000000"/>
          <w:sz w:val="24"/>
          <w:szCs w:val="24"/>
        </w:rPr>
        <w:tab/>
      </w:r>
      <w:r w:rsidR="00473FE6" w:rsidRPr="008B3C74">
        <w:rPr>
          <w:color w:val="000000"/>
          <w:sz w:val="24"/>
          <w:szCs w:val="24"/>
        </w:rPr>
        <w:tab/>
      </w:r>
      <w:r w:rsidR="00A54C8A" w:rsidRPr="008B3C74">
        <w:rPr>
          <w:color w:val="000000"/>
          <w:sz w:val="24"/>
          <w:szCs w:val="24"/>
        </w:rPr>
        <w:tab/>
      </w:r>
      <w:r w:rsidRPr="008B3C74">
        <w:rPr>
          <w:color w:val="000000"/>
          <w:sz w:val="24"/>
          <w:szCs w:val="24"/>
        </w:rPr>
        <w:t>21.5</w:t>
      </w:r>
      <w:r w:rsidR="00473FE6" w:rsidRPr="008B3C74">
        <w:rPr>
          <w:color w:val="000000"/>
          <w:sz w:val="24"/>
          <w:szCs w:val="24"/>
        </w:rPr>
        <w:t>%</w:t>
      </w:r>
    </w:p>
    <w:p w:rsidR="00074FC4" w:rsidRPr="008B3C74" w:rsidRDefault="00074FC4" w:rsidP="00235C9F">
      <w:pPr>
        <w:rPr>
          <w:color w:val="000000"/>
          <w:sz w:val="24"/>
          <w:szCs w:val="24"/>
        </w:rPr>
      </w:pPr>
      <w:r w:rsidRPr="008B3C74">
        <w:rPr>
          <w:color w:val="000000"/>
          <w:sz w:val="24"/>
          <w:szCs w:val="24"/>
        </w:rPr>
        <w:tab/>
        <w:t>2017 - 2018</w:t>
      </w:r>
      <w:r w:rsidRPr="008B3C74">
        <w:rPr>
          <w:color w:val="000000"/>
          <w:sz w:val="24"/>
          <w:szCs w:val="24"/>
        </w:rPr>
        <w:tab/>
      </w:r>
      <w:r w:rsidRPr="008B3C74">
        <w:rPr>
          <w:color w:val="000000"/>
          <w:sz w:val="24"/>
          <w:szCs w:val="24"/>
        </w:rPr>
        <w:tab/>
        <w:t xml:space="preserve">    13.5%</w:t>
      </w:r>
      <w:r w:rsidRPr="008B3C74">
        <w:rPr>
          <w:color w:val="000000"/>
          <w:sz w:val="24"/>
          <w:szCs w:val="24"/>
        </w:rPr>
        <w:tab/>
      </w:r>
      <w:r w:rsidRPr="008B3C74">
        <w:rPr>
          <w:color w:val="000000"/>
          <w:sz w:val="24"/>
          <w:szCs w:val="24"/>
        </w:rPr>
        <w:tab/>
      </w:r>
      <w:r w:rsidRPr="008B3C74">
        <w:rPr>
          <w:color w:val="000000"/>
          <w:sz w:val="24"/>
          <w:szCs w:val="24"/>
        </w:rPr>
        <w:tab/>
      </w:r>
      <w:r w:rsidRPr="008B3C74">
        <w:rPr>
          <w:color w:val="000000"/>
          <w:sz w:val="24"/>
          <w:szCs w:val="24"/>
        </w:rPr>
        <w:tab/>
        <w:t>22.0%</w:t>
      </w:r>
    </w:p>
    <w:p w:rsidR="00074FC4" w:rsidRPr="00194D9B" w:rsidRDefault="00074FC4" w:rsidP="00235C9F">
      <w:pPr>
        <w:rPr>
          <w:sz w:val="24"/>
          <w:szCs w:val="24"/>
        </w:rPr>
      </w:pPr>
      <w:r w:rsidRPr="008B3C74">
        <w:rPr>
          <w:color w:val="000000"/>
          <w:sz w:val="24"/>
          <w:szCs w:val="24"/>
        </w:rPr>
        <w:tab/>
        <w:t>2018 – 2019</w:t>
      </w:r>
      <w:r w:rsidRPr="008B3C74">
        <w:rPr>
          <w:color w:val="000000"/>
          <w:sz w:val="24"/>
          <w:szCs w:val="24"/>
        </w:rPr>
        <w:tab/>
      </w:r>
      <w:r w:rsidRPr="008B3C74">
        <w:rPr>
          <w:color w:val="000000"/>
          <w:sz w:val="24"/>
          <w:szCs w:val="24"/>
        </w:rPr>
        <w:tab/>
        <w:t xml:space="preserve">    14.0%</w:t>
      </w:r>
      <w:r w:rsidRPr="008B3C74">
        <w:rPr>
          <w:color w:val="000000"/>
          <w:sz w:val="24"/>
          <w:szCs w:val="24"/>
        </w:rPr>
        <w:tab/>
      </w:r>
      <w:r w:rsidRPr="008B3C74">
        <w:rPr>
          <w:color w:val="000000"/>
          <w:sz w:val="24"/>
          <w:szCs w:val="24"/>
        </w:rPr>
        <w:tab/>
      </w:r>
      <w:r w:rsidRPr="008B3C74">
        <w:rPr>
          <w:color w:val="000000"/>
          <w:sz w:val="24"/>
          <w:szCs w:val="24"/>
        </w:rPr>
        <w:tab/>
      </w:r>
      <w:r w:rsidRPr="008B3C74">
        <w:rPr>
          <w:color w:val="000000"/>
          <w:sz w:val="24"/>
          <w:szCs w:val="24"/>
        </w:rPr>
        <w:tab/>
        <w:t>22.5%</w:t>
      </w:r>
      <w:r w:rsidRPr="008B3C74">
        <w:rPr>
          <w:color w:val="000000"/>
          <w:sz w:val="24"/>
          <w:szCs w:val="24"/>
        </w:rPr>
        <w:tab/>
      </w:r>
      <w:r w:rsidRPr="008B3C74">
        <w:rPr>
          <w:color w:val="000000"/>
          <w:sz w:val="24"/>
          <w:szCs w:val="24"/>
        </w:rPr>
        <w:tab/>
      </w:r>
      <w:r>
        <w:rPr>
          <w:sz w:val="24"/>
          <w:szCs w:val="24"/>
        </w:rPr>
        <w:tab/>
      </w:r>
      <w:r>
        <w:rPr>
          <w:sz w:val="24"/>
          <w:szCs w:val="24"/>
        </w:rPr>
        <w:tab/>
      </w:r>
    </w:p>
    <w:p w:rsidR="00473FE6" w:rsidRPr="00194D9B" w:rsidRDefault="00473FE6" w:rsidP="00235C9F">
      <w:pPr>
        <w:rPr>
          <w:sz w:val="24"/>
          <w:szCs w:val="24"/>
        </w:rPr>
      </w:pPr>
      <w:r w:rsidRPr="00194D9B">
        <w:rPr>
          <w:sz w:val="24"/>
          <w:szCs w:val="24"/>
        </w:rPr>
        <w:tab/>
      </w:r>
    </w:p>
    <w:p w:rsidR="00235C9F" w:rsidRDefault="00235C9F" w:rsidP="00235C9F">
      <w:pPr>
        <w:ind w:left="1440" w:hanging="720"/>
      </w:pPr>
    </w:p>
    <w:p w:rsidR="00235C9F" w:rsidRPr="00194D9B" w:rsidRDefault="00235C9F" w:rsidP="00235C9F">
      <w:pPr>
        <w:tabs>
          <w:tab w:val="left" w:pos="432"/>
        </w:tabs>
        <w:ind w:right="-432"/>
        <w:rPr>
          <w:sz w:val="24"/>
          <w:szCs w:val="24"/>
          <w:u w:val="single"/>
        </w:rPr>
      </w:pPr>
      <w:r w:rsidRPr="00194D9B">
        <w:rPr>
          <w:sz w:val="24"/>
          <w:szCs w:val="24"/>
          <w:u w:val="single"/>
        </w:rPr>
        <w:t>Section 6.1</w:t>
      </w:r>
    </w:p>
    <w:p w:rsidR="00235C9F" w:rsidRPr="00194D9B" w:rsidRDefault="00235C9F" w:rsidP="00235C9F">
      <w:pPr>
        <w:tabs>
          <w:tab w:val="left" w:pos="432"/>
        </w:tabs>
        <w:ind w:right="-432"/>
        <w:rPr>
          <w:sz w:val="24"/>
          <w:szCs w:val="24"/>
        </w:rPr>
      </w:pPr>
      <w:r w:rsidRPr="00194D9B">
        <w:rPr>
          <w:sz w:val="24"/>
          <w:szCs w:val="24"/>
        </w:rPr>
        <w:t>The Board shall provide a $50,000 term life insurance policy for the individual, per eligibility requirements, 100% paid by the Board.</w:t>
      </w:r>
    </w:p>
    <w:p w:rsidR="00235C9F" w:rsidRDefault="00235C9F" w:rsidP="00235C9F">
      <w:pPr>
        <w:tabs>
          <w:tab w:val="left" w:pos="432"/>
        </w:tabs>
        <w:ind w:right="-432"/>
        <w:rPr>
          <w:sz w:val="24"/>
          <w:szCs w:val="24"/>
        </w:rPr>
      </w:pPr>
    </w:p>
    <w:p w:rsidR="00F832D5" w:rsidRDefault="00F832D5" w:rsidP="00235C9F">
      <w:pPr>
        <w:tabs>
          <w:tab w:val="left" w:pos="432"/>
        </w:tabs>
        <w:ind w:right="-432"/>
        <w:rPr>
          <w:sz w:val="24"/>
          <w:szCs w:val="24"/>
        </w:rPr>
      </w:pPr>
    </w:p>
    <w:p w:rsidR="00235C9F" w:rsidRPr="00194D9B" w:rsidRDefault="00235C9F" w:rsidP="00235C9F">
      <w:pPr>
        <w:tabs>
          <w:tab w:val="left" w:pos="432"/>
        </w:tabs>
        <w:ind w:right="-432"/>
        <w:rPr>
          <w:sz w:val="24"/>
          <w:szCs w:val="24"/>
          <w:u w:val="single"/>
        </w:rPr>
      </w:pPr>
      <w:r w:rsidRPr="00194D9B">
        <w:rPr>
          <w:sz w:val="24"/>
          <w:szCs w:val="24"/>
          <w:u w:val="single"/>
        </w:rPr>
        <w:t>Section 6.2</w:t>
      </w:r>
    </w:p>
    <w:p w:rsidR="00235C9F" w:rsidRPr="00194D9B" w:rsidRDefault="00235C9F" w:rsidP="00235C9F">
      <w:pPr>
        <w:tabs>
          <w:tab w:val="left" w:pos="432"/>
        </w:tabs>
        <w:ind w:right="-432"/>
        <w:rPr>
          <w:sz w:val="24"/>
          <w:szCs w:val="24"/>
        </w:rPr>
      </w:pPr>
      <w:r w:rsidRPr="00194D9B">
        <w:rPr>
          <w:sz w:val="24"/>
          <w:szCs w:val="24"/>
        </w:rPr>
        <w:t>The Board, upon consultation with the Union, may change insurance carriers of the above mentioned insurance programs provided the new insurance carrier’s coverage results in equivalent or better than the existing coverage including administration, benefits and delivery of services.</w:t>
      </w:r>
    </w:p>
    <w:p w:rsidR="00235C9F" w:rsidRPr="00194D9B" w:rsidRDefault="00235C9F" w:rsidP="00235C9F">
      <w:pPr>
        <w:tabs>
          <w:tab w:val="left" w:pos="432"/>
        </w:tabs>
        <w:ind w:right="-432"/>
        <w:rPr>
          <w:sz w:val="24"/>
          <w:szCs w:val="24"/>
        </w:rPr>
      </w:pPr>
    </w:p>
    <w:p w:rsidR="00235C9F" w:rsidRPr="00194D9B" w:rsidRDefault="00235C9F" w:rsidP="00235C9F">
      <w:pPr>
        <w:tabs>
          <w:tab w:val="left" w:pos="432"/>
        </w:tabs>
        <w:ind w:right="-432"/>
        <w:rPr>
          <w:sz w:val="24"/>
          <w:szCs w:val="24"/>
          <w:u w:val="single"/>
        </w:rPr>
      </w:pPr>
      <w:r w:rsidRPr="00194D9B">
        <w:rPr>
          <w:sz w:val="24"/>
          <w:szCs w:val="24"/>
          <w:u w:val="single"/>
        </w:rPr>
        <w:t>Section 6.3</w:t>
      </w:r>
    </w:p>
    <w:p w:rsidR="00235C9F" w:rsidRPr="00194D9B" w:rsidRDefault="00235C9F" w:rsidP="00235C9F">
      <w:pPr>
        <w:tabs>
          <w:tab w:val="left" w:pos="432"/>
        </w:tabs>
        <w:ind w:right="-432"/>
        <w:rPr>
          <w:sz w:val="24"/>
          <w:szCs w:val="24"/>
        </w:rPr>
      </w:pPr>
      <w:r w:rsidRPr="00194D9B">
        <w:rPr>
          <w:sz w:val="24"/>
          <w:szCs w:val="24"/>
        </w:rPr>
        <w:t xml:space="preserve">The </w:t>
      </w:r>
      <w:r w:rsidR="009F2540">
        <w:rPr>
          <w:sz w:val="24"/>
          <w:szCs w:val="24"/>
        </w:rPr>
        <w:t>Cornwall</w:t>
      </w:r>
      <w:r w:rsidRPr="00194D9B">
        <w:rPr>
          <w:sz w:val="24"/>
          <w:szCs w:val="24"/>
        </w:rPr>
        <w:t xml:space="preserve"> Board of Education shall maintain a Section 125 pre-tax wage deduction plan designed to permit exclusion from taxable income of the employee’s share of health insurance premiums in accordance with applicable provisions of Section 125 of the Internal Revenue Code (and in accordance with any amendments to said provisions) so long as said provisions allow for such a plan. The </w:t>
      </w:r>
      <w:r w:rsidR="009F2540">
        <w:rPr>
          <w:sz w:val="24"/>
          <w:szCs w:val="24"/>
        </w:rPr>
        <w:t>Cornwall</w:t>
      </w:r>
      <w:r w:rsidRPr="00194D9B">
        <w:rPr>
          <w:sz w:val="24"/>
          <w:szCs w:val="24"/>
        </w:rPr>
        <w:t xml:space="preserve"> Board shall implement a Section 125 pre-tax deduction plan designed to permit exclusion from taxable income of allowable expenses incurred for medical care, as defined by IRS section 213(d), and allowable dependent care expenses, pursuant to IRS regulations, for those employees who complete and sign the appropriate authorization form.  The </w:t>
      </w:r>
      <w:r w:rsidR="009F2540">
        <w:rPr>
          <w:sz w:val="24"/>
          <w:szCs w:val="24"/>
        </w:rPr>
        <w:t>Cornwall</w:t>
      </w:r>
      <w:r w:rsidRPr="00194D9B">
        <w:rPr>
          <w:sz w:val="24"/>
          <w:szCs w:val="24"/>
        </w:rPr>
        <w:t xml:space="preserve"> Board of Education shall incur no obligation to engage in any form of impact bargaining in the event that a change in law reduces or eliminates the tax-exempt status of the employee insurance premium and allowable medical expenses and dependent care contributions.</w:t>
      </w:r>
    </w:p>
    <w:p w:rsidR="00235C9F" w:rsidRDefault="00235C9F">
      <w:pPr>
        <w:ind w:firstLine="720"/>
        <w:rPr>
          <w:sz w:val="24"/>
          <w:szCs w:val="24"/>
        </w:rPr>
      </w:pPr>
    </w:p>
    <w:p w:rsidR="00235C9F" w:rsidRDefault="00235C9F">
      <w:pPr>
        <w:ind w:firstLine="720"/>
        <w:rPr>
          <w:sz w:val="24"/>
          <w:szCs w:val="24"/>
        </w:rPr>
      </w:pPr>
    </w:p>
    <w:p w:rsidR="00235C9F" w:rsidRDefault="00FB0779">
      <w:pPr>
        <w:tabs>
          <w:tab w:val="right" w:pos="2637"/>
        </w:tabs>
        <w:jc w:val="center"/>
        <w:rPr>
          <w:b/>
          <w:bCs/>
          <w:sz w:val="24"/>
          <w:szCs w:val="24"/>
          <w:u w:val="single"/>
          <w:lang w:val="fr-FR"/>
        </w:rPr>
      </w:pPr>
      <w:r>
        <w:br w:type="page"/>
      </w:r>
      <w:r w:rsidR="00235C9F">
        <w:lastRenderedPageBreak/>
        <w:fldChar w:fldCharType="begin"/>
      </w:r>
      <w:r w:rsidR="00235C9F">
        <w:instrText>tc "</w:instrText>
      </w:r>
      <w:bookmarkStart w:id="113" w:name="_Toc170290315"/>
      <w:bookmarkStart w:id="114" w:name="_Toc170290398"/>
      <w:bookmarkStart w:id="115" w:name="_Toc172357268"/>
      <w:bookmarkStart w:id="116" w:name="_Toc173807683"/>
      <w:bookmarkStart w:id="117" w:name="_Toc174175853"/>
      <w:bookmarkStart w:id="118" w:name="_Toc174175965"/>
      <w:bookmarkStart w:id="119" w:name="_Toc174176147"/>
      <w:bookmarkStart w:id="120" w:name="_Toc176675701"/>
      <w:bookmarkStart w:id="121" w:name="_Toc176675774"/>
      <w:bookmarkStart w:id="122" w:name="_Toc176676114"/>
      <w:bookmarkStart w:id="123" w:name="_Toc176852312"/>
      <w:bookmarkStart w:id="124" w:name="_Toc176853752"/>
      <w:bookmarkStart w:id="125" w:name="_Toc180400240"/>
      <w:bookmarkStart w:id="126" w:name="_Toc180483292"/>
      <w:bookmarkStart w:id="127" w:name="_Toc180484367"/>
      <w:bookmarkStart w:id="128" w:name="_Toc295813648"/>
      <w:r w:rsidR="00235C9F">
        <w:instrText>ARTICLE VII - Vacations</w:instrTex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235C9F">
        <w:instrText>" \f C \l 1</w:instrText>
      </w:r>
      <w:r w:rsidR="00235C9F">
        <w:fldChar w:fldCharType="end"/>
      </w:r>
      <w:r w:rsidR="00235C9F">
        <w:rPr>
          <w:b/>
          <w:bCs/>
          <w:sz w:val="24"/>
          <w:szCs w:val="24"/>
          <w:u w:val="single"/>
          <w:lang w:val="fr-FR"/>
        </w:rPr>
        <w:t>ARTICLE VII - Vacations</w:t>
      </w:r>
    </w:p>
    <w:p w:rsidR="00235C9F" w:rsidRDefault="00235C9F">
      <w:pPr>
        <w:tabs>
          <w:tab w:val="right" w:pos="2637"/>
        </w:tabs>
        <w:rPr>
          <w:sz w:val="24"/>
          <w:szCs w:val="24"/>
          <w:lang w:val="fr-FR"/>
        </w:rPr>
      </w:pPr>
    </w:p>
    <w:p w:rsidR="00235C9F" w:rsidRDefault="00235C9F">
      <w:pPr>
        <w:tabs>
          <w:tab w:val="right" w:pos="2637"/>
        </w:tabs>
        <w:rPr>
          <w:sz w:val="24"/>
          <w:szCs w:val="24"/>
          <w:lang w:val="fr-FR"/>
        </w:rPr>
      </w:pPr>
      <w:r>
        <w:rPr>
          <w:sz w:val="24"/>
          <w:szCs w:val="24"/>
          <w:u w:val="single"/>
          <w:lang w:val="fr-FR"/>
        </w:rPr>
        <w:t>Section 1</w:t>
      </w:r>
    </w:p>
    <w:p w:rsidR="00235C9F" w:rsidRDefault="00235C9F">
      <w:pPr>
        <w:rPr>
          <w:sz w:val="24"/>
          <w:szCs w:val="24"/>
        </w:rPr>
      </w:pPr>
      <w:r>
        <w:rPr>
          <w:sz w:val="24"/>
          <w:szCs w:val="24"/>
        </w:rPr>
        <w:t>All (11) eleven and (12) twelve month employees shall be entitled to the following paid vacation:</w:t>
      </w:r>
    </w:p>
    <w:p w:rsidR="00235C9F" w:rsidRDefault="00235C9F">
      <w:pPr>
        <w:tabs>
          <w:tab w:val="right" w:pos="5309"/>
        </w:tabs>
        <w:rPr>
          <w:sz w:val="24"/>
          <w:szCs w:val="24"/>
        </w:rPr>
      </w:pPr>
    </w:p>
    <w:p w:rsidR="00235C9F" w:rsidRDefault="00235C9F">
      <w:pPr>
        <w:tabs>
          <w:tab w:val="right" w:pos="5309"/>
        </w:tabs>
        <w:rPr>
          <w:sz w:val="24"/>
          <w:szCs w:val="24"/>
        </w:rPr>
      </w:pPr>
      <w:r>
        <w:rPr>
          <w:sz w:val="24"/>
          <w:szCs w:val="24"/>
        </w:rPr>
        <w:t>Completion of 1 year of successful employment</w:t>
      </w:r>
      <w:r>
        <w:rPr>
          <w:sz w:val="24"/>
          <w:szCs w:val="24"/>
        </w:rPr>
        <w:tab/>
      </w:r>
      <w:r>
        <w:rPr>
          <w:sz w:val="24"/>
          <w:szCs w:val="24"/>
        </w:rPr>
        <w:tab/>
      </w:r>
      <w:r>
        <w:rPr>
          <w:sz w:val="24"/>
          <w:szCs w:val="24"/>
        </w:rPr>
        <w:tab/>
        <w:t>Five (5) days</w:t>
      </w:r>
    </w:p>
    <w:p w:rsidR="00235C9F" w:rsidRDefault="00235C9F">
      <w:pPr>
        <w:tabs>
          <w:tab w:val="right" w:pos="5309"/>
        </w:tabs>
        <w:rPr>
          <w:sz w:val="24"/>
          <w:szCs w:val="24"/>
        </w:rPr>
      </w:pPr>
      <w:r>
        <w:rPr>
          <w:sz w:val="24"/>
          <w:szCs w:val="24"/>
        </w:rPr>
        <w:t>Completion of 2 or more years of successful employment</w:t>
      </w:r>
      <w:r>
        <w:rPr>
          <w:sz w:val="24"/>
          <w:szCs w:val="24"/>
        </w:rPr>
        <w:tab/>
      </w:r>
      <w:r>
        <w:rPr>
          <w:sz w:val="24"/>
          <w:szCs w:val="24"/>
        </w:rPr>
        <w:tab/>
        <w:t>Ten (10) days</w:t>
      </w:r>
    </w:p>
    <w:p w:rsidR="00235C9F" w:rsidRDefault="00235C9F">
      <w:pPr>
        <w:tabs>
          <w:tab w:val="right" w:pos="5309"/>
        </w:tabs>
        <w:rPr>
          <w:sz w:val="24"/>
          <w:szCs w:val="24"/>
        </w:rPr>
      </w:pPr>
      <w:r>
        <w:rPr>
          <w:sz w:val="24"/>
          <w:szCs w:val="24"/>
        </w:rPr>
        <w:t>Completion of 4 or more years of successful employment</w:t>
      </w:r>
      <w:r>
        <w:rPr>
          <w:sz w:val="24"/>
          <w:szCs w:val="24"/>
        </w:rPr>
        <w:tab/>
      </w:r>
      <w:r>
        <w:rPr>
          <w:sz w:val="24"/>
          <w:szCs w:val="24"/>
        </w:rPr>
        <w:tab/>
        <w:t>Twelve (12) days</w:t>
      </w:r>
    </w:p>
    <w:p w:rsidR="00235C9F" w:rsidRDefault="00235C9F">
      <w:pPr>
        <w:tabs>
          <w:tab w:val="right" w:pos="5309"/>
        </w:tabs>
        <w:rPr>
          <w:sz w:val="24"/>
          <w:szCs w:val="24"/>
        </w:rPr>
      </w:pPr>
      <w:r>
        <w:rPr>
          <w:sz w:val="24"/>
          <w:szCs w:val="24"/>
        </w:rPr>
        <w:t>Completion of 6 or more years of successful employment</w:t>
      </w:r>
      <w:r>
        <w:rPr>
          <w:sz w:val="24"/>
          <w:szCs w:val="24"/>
        </w:rPr>
        <w:tab/>
      </w:r>
      <w:r>
        <w:rPr>
          <w:sz w:val="24"/>
          <w:szCs w:val="24"/>
        </w:rPr>
        <w:tab/>
        <w:t>Thirteen (13) days</w:t>
      </w:r>
    </w:p>
    <w:p w:rsidR="00235C9F" w:rsidRDefault="00235C9F">
      <w:pPr>
        <w:tabs>
          <w:tab w:val="right" w:pos="5309"/>
        </w:tabs>
        <w:rPr>
          <w:sz w:val="24"/>
          <w:szCs w:val="24"/>
        </w:rPr>
      </w:pPr>
      <w:r>
        <w:rPr>
          <w:sz w:val="24"/>
          <w:szCs w:val="24"/>
        </w:rPr>
        <w:t>Completion of 8 or more years of successful employment</w:t>
      </w:r>
      <w:r>
        <w:rPr>
          <w:sz w:val="24"/>
          <w:szCs w:val="24"/>
        </w:rPr>
        <w:tab/>
      </w:r>
      <w:r>
        <w:rPr>
          <w:sz w:val="24"/>
          <w:szCs w:val="24"/>
        </w:rPr>
        <w:tab/>
        <w:t>Fourteen (14) days</w:t>
      </w:r>
    </w:p>
    <w:p w:rsidR="00235C9F" w:rsidRDefault="00235C9F">
      <w:pPr>
        <w:tabs>
          <w:tab w:val="right" w:pos="5309"/>
        </w:tabs>
        <w:rPr>
          <w:sz w:val="24"/>
          <w:szCs w:val="24"/>
        </w:rPr>
      </w:pPr>
      <w:r>
        <w:rPr>
          <w:sz w:val="24"/>
          <w:szCs w:val="24"/>
        </w:rPr>
        <w:t>Completion of 10 or more years of successful employment</w:t>
      </w:r>
      <w:r>
        <w:rPr>
          <w:sz w:val="24"/>
          <w:szCs w:val="24"/>
        </w:rPr>
        <w:tab/>
      </w:r>
      <w:r>
        <w:rPr>
          <w:sz w:val="24"/>
          <w:szCs w:val="24"/>
        </w:rPr>
        <w:tab/>
        <w:t>Fifteen (15) days</w:t>
      </w:r>
    </w:p>
    <w:p w:rsidR="00CC07DB" w:rsidRPr="008B3C74" w:rsidRDefault="00CC07DB">
      <w:pPr>
        <w:tabs>
          <w:tab w:val="right" w:pos="5309"/>
        </w:tabs>
        <w:rPr>
          <w:color w:val="000000"/>
          <w:sz w:val="24"/>
          <w:szCs w:val="24"/>
        </w:rPr>
      </w:pPr>
      <w:r w:rsidRPr="008B3C74">
        <w:rPr>
          <w:color w:val="000000"/>
          <w:sz w:val="24"/>
          <w:szCs w:val="24"/>
        </w:rPr>
        <w:t>Completion of 15 or more years of successful employment</w:t>
      </w:r>
      <w:r w:rsidRPr="008B3C74">
        <w:rPr>
          <w:color w:val="000000"/>
          <w:sz w:val="24"/>
          <w:szCs w:val="24"/>
        </w:rPr>
        <w:tab/>
      </w:r>
      <w:r w:rsidR="00FB0779" w:rsidRPr="008B3C74">
        <w:rPr>
          <w:color w:val="000000"/>
          <w:sz w:val="24"/>
          <w:szCs w:val="24"/>
        </w:rPr>
        <w:tab/>
      </w:r>
      <w:r w:rsidRPr="008B3C74">
        <w:rPr>
          <w:color w:val="000000"/>
          <w:sz w:val="24"/>
          <w:szCs w:val="24"/>
        </w:rPr>
        <w:t>Eighteen (18) days</w:t>
      </w:r>
    </w:p>
    <w:p w:rsidR="00CC07DB" w:rsidRPr="008B3C74" w:rsidRDefault="00CC07DB" w:rsidP="00CC07DB">
      <w:pPr>
        <w:tabs>
          <w:tab w:val="right" w:pos="5309"/>
        </w:tabs>
        <w:rPr>
          <w:color w:val="000000"/>
          <w:sz w:val="24"/>
          <w:szCs w:val="24"/>
        </w:rPr>
      </w:pPr>
      <w:r w:rsidRPr="008B3C74">
        <w:rPr>
          <w:color w:val="000000"/>
          <w:sz w:val="24"/>
          <w:szCs w:val="24"/>
        </w:rPr>
        <w:t>Completion of 20 or more years of successful employment</w:t>
      </w:r>
      <w:r w:rsidRPr="008B3C74">
        <w:rPr>
          <w:color w:val="000000"/>
          <w:sz w:val="24"/>
          <w:szCs w:val="24"/>
        </w:rPr>
        <w:tab/>
      </w:r>
      <w:r w:rsidR="00FB0779" w:rsidRPr="008B3C74">
        <w:rPr>
          <w:color w:val="000000"/>
          <w:sz w:val="24"/>
          <w:szCs w:val="24"/>
        </w:rPr>
        <w:tab/>
      </w:r>
      <w:r w:rsidRPr="008B3C74">
        <w:rPr>
          <w:color w:val="000000"/>
          <w:sz w:val="24"/>
          <w:szCs w:val="24"/>
        </w:rPr>
        <w:t>Twenty (20) days</w:t>
      </w:r>
    </w:p>
    <w:p w:rsidR="00CC07DB" w:rsidRPr="00CC07DB" w:rsidRDefault="00CC07DB">
      <w:pPr>
        <w:tabs>
          <w:tab w:val="right" w:pos="5309"/>
        </w:tabs>
        <w:rPr>
          <w:b/>
          <w:sz w:val="24"/>
          <w:szCs w:val="24"/>
        </w:rPr>
      </w:pPr>
    </w:p>
    <w:p w:rsidR="00235C9F" w:rsidRDefault="00235C9F">
      <w:pPr>
        <w:tabs>
          <w:tab w:val="right" w:pos="6151"/>
        </w:tabs>
        <w:rPr>
          <w:sz w:val="24"/>
          <w:szCs w:val="24"/>
        </w:rPr>
      </w:pPr>
    </w:p>
    <w:p w:rsidR="00235C9F" w:rsidRDefault="00235C9F">
      <w:pPr>
        <w:tabs>
          <w:tab w:val="right" w:pos="1761"/>
        </w:tabs>
        <w:rPr>
          <w:sz w:val="24"/>
          <w:szCs w:val="24"/>
        </w:rPr>
      </w:pPr>
      <w:r>
        <w:rPr>
          <w:sz w:val="24"/>
          <w:szCs w:val="24"/>
          <w:u w:val="single"/>
        </w:rPr>
        <w:t>Section 2</w:t>
      </w:r>
    </w:p>
    <w:p w:rsidR="00235C9F" w:rsidRDefault="00235C9F">
      <w:pPr>
        <w:rPr>
          <w:sz w:val="24"/>
          <w:szCs w:val="24"/>
        </w:rPr>
      </w:pPr>
      <w:r>
        <w:rPr>
          <w:sz w:val="24"/>
          <w:szCs w:val="24"/>
        </w:rPr>
        <w:t>Vacation leave may not be taken during the school year, unless the school principal specifically approves a vacation request during the school year.</w:t>
      </w:r>
    </w:p>
    <w:p w:rsidR="00235C9F" w:rsidRDefault="00235C9F">
      <w:pPr>
        <w:rPr>
          <w:sz w:val="24"/>
          <w:szCs w:val="24"/>
        </w:rPr>
      </w:pPr>
    </w:p>
    <w:p w:rsidR="00235C9F" w:rsidRDefault="00235C9F">
      <w:pPr>
        <w:rPr>
          <w:sz w:val="24"/>
          <w:szCs w:val="24"/>
        </w:rPr>
      </w:pPr>
    </w:p>
    <w:p w:rsidR="00235C9F" w:rsidRDefault="00235C9F">
      <w:pPr>
        <w:tabs>
          <w:tab w:val="right" w:pos="6246"/>
        </w:tabs>
        <w:jc w:val="center"/>
        <w:rPr>
          <w:b/>
          <w:bCs/>
          <w:sz w:val="24"/>
          <w:szCs w:val="24"/>
          <w:u w:val="single"/>
        </w:rPr>
      </w:pPr>
      <w:r>
        <w:fldChar w:fldCharType="begin"/>
      </w:r>
      <w:r>
        <w:instrText>tc "</w:instrText>
      </w:r>
      <w:bookmarkStart w:id="129" w:name="_Toc170290316"/>
      <w:bookmarkStart w:id="130" w:name="_Toc170290399"/>
      <w:bookmarkStart w:id="131" w:name="_Toc172357269"/>
      <w:bookmarkStart w:id="132" w:name="_Toc173807684"/>
      <w:bookmarkStart w:id="133" w:name="_Toc174175854"/>
      <w:bookmarkStart w:id="134" w:name="_Toc174175966"/>
      <w:bookmarkStart w:id="135" w:name="_Toc174176148"/>
      <w:bookmarkStart w:id="136" w:name="_Toc176675702"/>
      <w:bookmarkStart w:id="137" w:name="_Toc176675775"/>
      <w:bookmarkStart w:id="138" w:name="_Toc176676115"/>
      <w:bookmarkStart w:id="139" w:name="_Toc176852313"/>
      <w:bookmarkStart w:id="140" w:name="_Toc176853753"/>
      <w:bookmarkStart w:id="141" w:name="_Toc180400241"/>
      <w:bookmarkStart w:id="142" w:name="_Toc180483293"/>
      <w:bookmarkStart w:id="143" w:name="_Toc180484368"/>
      <w:bookmarkStart w:id="144" w:name="_Toc295813649"/>
      <w:r>
        <w:instrText>ARTICLE VIII - Holidays</w:instrTex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instrText>" \f C \l 1</w:instrText>
      </w:r>
      <w:r>
        <w:fldChar w:fldCharType="end"/>
      </w:r>
      <w:r>
        <w:rPr>
          <w:b/>
          <w:bCs/>
          <w:sz w:val="24"/>
          <w:szCs w:val="24"/>
          <w:u w:val="single"/>
        </w:rPr>
        <w:t>ARTICLE VIII - Holidays</w:t>
      </w:r>
    </w:p>
    <w:p w:rsidR="00235C9F" w:rsidRDefault="00235C9F">
      <w:pPr>
        <w:tabs>
          <w:tab w:val="right" w:pos="6246"/>
        </w:tabs>
        <w:rPr>
          <w:sz w:val="24"/>
          <w:szCs w:val="24"/>
        </w:rPr>
      </w:pPr>
    </w:p>
    <w:p w:rsidR="00235C9F" w:rsidRDefault="00235C9F">
      <w:pPr>
        <w:tabs>
          <w:tab w:val="right" w:pos="1211"/>
        </w:tabs>
        <w:rPr>
          <w:sz w:val="24"/>
          <w:szCs w:val="24"/>
          <w:u w:val="single"/>
        </w:rPr>
      </w:pPr>
      <w:r>
        <w:rPr>
          <w:sz w:val="24"/>
          <w:szCs w:val="24"/>
          <w:u w:val="single"/>
        </w:rPr>
        <w:t>Section 1</w:t>
      </w:r>
    </w:p>
    <w:p w:rsidR="00235C9F" w:rsidRDefault="00235C9F">
      <w:pPr>
        <w:rPr>
          <w:sz w:val="24"/>
          <w:szCs w:val="24"/>
        </w:rPr>
      </w:pPr>
      <w:r>
        <w:rPr>
          <w:sz w:val="24"/>
          <w:szCs w:val="24"/>
        </w:rPr>
        <w:t>All twelve and eleven month employees shall receive the following paid holidays:</w:t>
      </w:r>
    </w:p>
    <w:p w:rsidR="00235C9F" w:rsidRDefault="00235C9F">
      <w:pPr>
        <w:tabs>
          <w:tab w:val="left" w:pos="4320"/>
          <w:tab w:val="right" w:pos="7785"/>
        </w:tabs>
        <w:ind w:left="720"/>
        <w:rPr>
          <w:sz w:val="24"/>
          <w:szCs w:val="24"/>
        </w:rPr>
      </w:pPr>
      <w:r>
        <w:rPr>
          <w:sz w:val="24"/>
          <w:szCs w:val="24"/>
        </w:rPr>
        <w:t>New Year's Day</w:t>
      </w:r>
      <w:r>
        <w:rPr>
          <w:sz w:val="24"/>
          <w:szCs w:val="24"/>
        </w:rPr>
        <w:tab/>
        <w:t>Labor Day</w:t>
      </w:r>
    </w:p>
    <w:p w:rsidR="00235C9F" w:rsidRDefault="00235C9F">
      <w:pPr>
        <w:tabs>
          <w:tab w:val="left" w:pos="4320"/>
          <w:tab w:val="right" w:pos="7785"/>
        </w:tabs>
        <w:ind w:left="720"/>
        <w:rPr>
          <w:sz w:val="24"/>
          <w:szCs w:val="24"/>
        </w:rPr>
      </w:pPr>
      <w:r>
        <w:rPr>
          <w:sz w:val="24"/>
          <w:szCs w:val="24"/>
        </w:rPr>
        <w:t>Martin Luther King Day</w:t>
      </w:r>
      <w:r>
        <w:rPr>
          <w:sz w:val="24"/>
          <w:szCs w:val="24"/>
        </w:rPr>
        <w:tab/>
        <w:t>Columbus Day</w:t>
      </w:r>
    </w:p>
    <w:p w:rsidR="00235C9F" w:rsidRDefault="00235C9F">
      <w:pPr>
        <w:tabs>
          <w:tab w:val="left" w:pos="4320"/>
          <w:tab w:val="right" w:pos="7785"/>
        </w:tabs>
        <w:ind w:left="720"/>
        <w:rPr>
          <w:sz w:val="24"/>
          <w:szCs w:val="24"/>
        </w:rPr>
      </w:pPr>
      <w:r>
        <w:rPr>
          <w:sz w:val="24"/>
          <w:szCs w:val="24"/>
        </w:rPr>
        <w:t>Presidents' Day</w:t>
      </w:r>
      <w:r>
        <w:rPr>
          <w:sz w:val="24"/>
          <w:szCs w:val="24"/>
        </w:rPr>
        <w:tab/>
        <w:t>Veteran's Day</w:t>
      </w:r>
    </w:p>
    <w:p w:rsidR="00235C9F" w:rsidRDefault="00235C9F">
      <w:pPr>
        <w:tabs>
          <w:tab w:val="left" w:pos="4320"/>
          <w:tab w:val="right" w:pos="7785"/>
        </w:tabs>
        <w:ind w:left="720"/>
        <w:rPr>
          <w:sz w:val="24"/>
          <w:szCs w:val="24"/>
        </w:rPr>
      </w:pPr>
      <w:r>
        <w:rPr>
          <w:sz w:val="24"/>
          <w:szCs w:val="24"/>
        </w:rPr>
        <w:t>Good Friday</w:t>
      </w:r>
      <w:r>
        <w:rPr>
          <w:sz w:val="24"/>
          <w:szCs w:val="24"/>
        </w:rPr>
        <w:tab/>
        <w:t>Thanksgiving</w:t>
      </w:r>
    </w:p>
    <w:p w:rsidR="00235C9F" w:rsidRDefault="00235C9F">
      <w:pPr>
        <w:tabs>
          <w:tab w:val="left" w:pos="4320"/>
          <w:tab w:val="right" w:pos="7785"/>
        </w:tabs>
        <w:ind w:left="720"/>
        <w:rPr>
          <w:sz w:val="24"/>
          <w:szCs w:val="24"/>
        </w:rPr>
      </w:pPr>
      <w:r>
        <w:rPr>
          <w:sz w:val="24"/>
          <w:szCs w:val="24"/>
        </w:rPr>
        <w:t>Memorial Day</w:t>
      </w:r>
      <w:r>
        <w:rPr>
          <w:sz w:val="24"/>
          <w:szCs w:val="24"/>
        </w:rPr>
        <w:tab/>
        <w:t>Day After Thanksgiving</w:t>
      </w:r>
    </w:p>
    <w:p w:rsidR="00235C9F" w:rsidRDefault="00235C9F">
      <w:pPr>
        <w:tabs>
          <w:tab w:val="left" w:pos="4320"/>
          <w:tab w:val="right" w:pos="7785"/>
        </w:tabs>
        <w:ind w:left="720"/>
        <w:rPr>
          <w:sz w:val="24"/>
          <w:szCs w:val="24"/>
        </w:rPr>
      </w:pPr>
      <w:r>
        <w:rPr>
          <w:sz w:val="24"/>
          <w:szCs w:val="24"/>
        </w:rPr>
        <w:t>4th of July</w:t>
      </w:r>
      <w:r>
        <w:rPr>
          <w:sz w:val="24"/>
          <w:szCs w:val="24"/>
        </w:rPr>
        <w:tab/>
        <w:t>Christmas Day</w:t>
      </w:r>
    </w:p>
    <w:p w:rsidR="00235C9F" w:rsidRDefault="00235C9F">
      <w:pPr>
        <w:tabs>
          <w:tab w:val="right" w:pos="1239"/>
        </w:tabs>
        <w:rPr>
          <w:sz w:val="24"/>
          <w:szCs w:val="24"/>
          <w:u w:val="single"/>
        </w:rPr>
      </w:pPr>
    </w:p>
    <w:p w:rsidR="00235C9F" w:rsidRDefault="00235C9F">
      <w:pPr>
        <w:tabs>
          <w:tab w:val="right" w:pos="1239"/>
        </w:tabs>
        <w:rPr>
          <w:sz w:val="24"/>
          <w:szCs w:val="24"/>
          <w:u w:val="single"/>
        </w:rPr>
      </w:pPr>
      <w:r>
        <w:rPr>
          <w:sz w:val="24"/>
          <w:szCs w:val="24"/>
          <w:u w:val="single"/>
        </w:rPr>
        <w:t>Section 2</w:t>
      </w:r>
    </w:p>
    <w:p w:rsidR="00235C9F" w:rsidRPr="00FB0779" w:rsidRDefault="00235C9F">
      <w:pPr>
        <w:ind w:firstLine="24"/>
        <w:rPr>
          <w:sz w:val="24"/>
          <w:szCs w:val="24"/>
        </w:rPr>
      </w:pPr>
      <w:r>
        <w:rPr>
          <w:sz w:val="24"/>
          <w:szCs w:val="24"/>
        </w:rPr>
        <w:t xml:space="preserve">All ten-month employees shall receive the following paid holidays </w:t>
      </w:r>
      <w:r w:rsidR="00FB42E1" w:rsidRPr="00FB0779">
        <w:rPr>
          <w:sz w:val="24"/>
          <w:szCs w:val="24"/>
        </w:rPr>
        <w:t xml:space="preserve">during their first </w:t>
      </w:r>
      <w:r w:rsidR="00FB0779">
        <w:rPr>
          <w:sz w:val="24"/>
          <w:szCs w:val="24"/>
        </w:rPr>
        <w:t>(1</w:t>
      </w:r>
      <w:r w:rsidR="00FB0779" w:rsidRPr="00FB0779">
        <w:rPr>
          <w:sz w:val="24"/>
          <w:szCs w:val="24"/>
          <w:vertAlign w:val="superscript"/>
        </w:rPr>
        <w:t>st</w:t>
      </w:r>
      <w:r w:rsidR="00FB0779">
        <w:rPr>
          <w:sz w:val="24"/>
          <w:szCs w:val="24"/>
        </w:rPr>
        <w:t xml:space="preserve">) </w:t>
      </w:r>
      <w:r w:rsidRPr="008B3C74">
        <w:rPr>
          <w:color w:val="000000"/>
          <w:sz w:val="24"/>
          <w:szCs w:val="24"/>
        </w:rPr>
        <w:t>year</w:t>
      </w:r>
      <w:r w:rsidRPr="00FB0779">
        <w:rPr>
          <w:color w:val="FF0000"/>
          <w:sz w:val="24"/>
          <w:szCs w:val="24"/>
        </w:rPr>
        <w:t xml:space="preserve"> </w:t>
      </w:r>
      <w:r w:rsidRPr="00FB0779">
        <w:rPr>
          <w:sz w:val="24"/>
          <w:szCs w:val="24"/>
        </w:rPr>
        <w:t>of service:</w:t>
      </w:r>
    </w:p>
    <w:p w:rsidR="00235C9F" w:rsidRPr="00FB0779" w:rsidRDefault="00235C9F">
      <w:pPr>
        <w:tabs>
          <w:tab w:val="left" w:pos="5112"/>
          <w:tab w:val="right" w:pos="6702"/>
        </w:tabs>
        <w:ind w:left="720"/>
        <w:rPr>
          <w:sz w:val="24"/>
          <w:szCs w:val="24"/>
        </w:rPr>
      </w:pPr>
      <w:r w:rsidRPr="00FB0779">
        <w:rPr>
          <w:sz w:val="24"/>
          <w:szCs w:val="24"/>
        </w:rPr>
        <w:t>New Year's Day and Christmas Day</w:t>
      </w:r>
    </w:p>
    <w:p w:rsidR="00235C9F" w:rsidRPr="00FB0779" w:rsidRDefault="00235C9F">
      <w:pPr>
        <w:tabs>
          <w:tab w:val="left" w:pos="5112"/>
          <w:tab w:val="right" w:pos="6702"/>
        </w:tabs>
        <w:ind w:left="1493"/>
        <w:rPr>
          <w:sz w:val="24"/>
          <w:szCs w:val="24"/>
        </w:rPr>
      </w:pPr>
    </w:p>
    <w:p w:rsidR="00235C9F" w:rsidRPr="00FB0779" w:rsidRDefault="00235C9F">
      <w:pPr>
        <w:ind w:firstLine="24"/>
        <w:rPr>
          <w:sz w:val="24"/>
          <w:szCs w:val="24"/>
        </w:rPr>
      </w:pPr>
      <w:r w:rsidRPr="00FB0779">
        <w:rPr>
          <w:sz w:val="24"/>
          <w:szCs w:val="24"/>
        </w:rPr>
        <w:t xml:space="preserve">All ten-month employees shall receive the following paid holidays after </w:t>
      </w:r>
      <w:r w:rsidR="00FF79C6" w:rsidRPr="00FB0779">
        <w:rPr>
          <w:sz w:val="24"/>
          <w:szCs w:val="24"/>
        </w:rPr>
        <w:t xml:space="preserve">two (2) </w:t>
      </w:r>
      <w:r w:rsidRPr="00FB0779">
        <w:rPr>
          <w:sz w:val="24"/>
          <w:szCs w:val="24"/>
        </w:rPr>
        <w:t>full years of service:</w:t>
      </w:r>
    </w:p>
    <w:p w:rsidR="00235C9F" w:rsidRPr="00FB0779" w:rsidRDefault="00235C9F">
      <w:pPr>
        <w:ind w:left="720" w:firstLine="24"/>
        <w:rPr>
          <w:sz w:val="24"/>
          <w:szCs w:val="24"/>
        </w:rPr>
      </w:pPr>
      <w:r w:rsidRPr="00FB0779">
        <w:rPr>
          <w:sz w:val="24"/>
          <w:szCs w:val="24"/>
        </w:rPr>
        <w:t>New Year's Day,  Christmas Day and Thanksgiving Day</w:t>
      </w:r>
    </w:p>
    <w:p w:rsidR="00235C9F" w:rsidRPr="00FB0779" w:rsidRDefault="00235C9F">
      <w:pPr>
        <w:ind w:left="720"/>
        <w:rPr>
          <w:sz w:val="24"/>
          <w:szCs w:val="24"/>
        </w:rPr>
      </w:pPr>
    </w:p>
    <w:p w:rsidR="00235C9F" w:rsidRDefault="00235C9F">
      <w:pPr>
        <w:rPr>
          <w:sz w:val="24"/>
          <w:szCs w:val="24"/>
        </w:rPr>
      </w:pPr>
      <w:r w:rsidRPr="00FB0779">
        <w:rPr>
          <w:sz w:val="24"/>
          <w:szCs w:val="24"/>
        </w:rPr>
        <w:t xml:space="preserve">All ten-month employees shall receive the following paid holidays after </w:t>
      </w:r>
      <w:r w:rsidR="00FF79C6" w:rsidRPr="00FB0779">
        <w:rPr>
          <w:sz w:val="24"/>
          <w:szCs w:val="24"/>
        </w:rPr>
        <w:t>three (3)</w:t>
      </w:r>
      <w:r w:rsidR="00FF79C6">
        <w:rPr>
          <w:b/>
          <w:sz w:val="24"/>
          <w:szCs w:val="24"/>
        </w:rPr>
        <w:t xml:space="preserve"> </w:t>
      </w:r>
      <w:r>
        <w:rPr>
          <w:sz w:val="24"/>
          <w:szCs w:val="24"/>
        </w:rPr>
        <w:t>full years of service:</w:t>
      </w:r>
    </w:p>
    <w:p w:rsidR="00235C9F" w:rsidRDefault="00235C9F">
      <w:pPr>
        <w:ind w:left="720" w:right="-288"/>
        <w:rPr>
          <w:sz w:val="24"/>
          <w:szCs w:val="24"/>
        </w:rPr>
      </w:pPr>
      <w:r>
        <w:rPr>
          <w:sz w:val="24"/>
          <w:szCs w:val="24"/>
        </w:rPr>
        <w:t>New Year’s Day, Christmas Day, Thanksgiving Day, Memorial Day and Veteran’s Day</w:t>
      </w:r>
    </w:p>
    <w:p w:rsidR="00235C9F" w:rsidRDefault="00235C9F">
      <w:pPr>
        <w:ind w:left="720"/>
        <w:rPr>
          <w:sz w:val="24"/>
          <w:szCs w:val="24"/>
        </w:rPr>
      </w:pPr>
    </w:p>
    <w:p w:rsidR="00235C9F" w:rsidRDefault="00235C9F">
      <w:pPr>
        <w:tabs>
          <w:tab w:val="left" w:pos="3136"/>
          <w:tab w:val="left" w:pos="5112"/>
          <w:tab w:val="right" w:pos="6856"/>
        </w:tabs>
        <w:ind w:left="1493"/>
        <w:rPr>
          <w:sz w:val="24"/>
          <w:szCs w:val="24"/>
        </w:rPr>
      </w:pPr>
    </w:p>
    <w:p w:rsidR="00FB0779" w:rsidRDefault="00FB0779">
      <w:pPr>
        <w:tabs>
          <w:tab w:val="left" w:pos="3136"/>
          <w:tab w:val="left" w:pos="5112"/>
          <w:tab w:val="right" w:pos="6856"/>
        </w:tabs>
        <w:ind w:left="1493"/>
        <w:rPr>
          <w:sz w:val="24"/>
          <w:szCs w:val="24"/>
        </w:rPr>
      </w:pPr>
    </w:p>
    <w:p w:rsidR="00235C9F" w:rsidRDefault="00235C9F">
      <w:pPr>
        <w:tabs>
          <w:tab w:val="left" w:pos="3136"/>
          <w:tab w:val="left" w:pos="5112"/>
          <w:tab w:val="right" w:pos="6856"/>
        </w:tabs>
        <w:jc w:val="center"/>
        <w:rPr>
          <w:b/>
          <w:bCs/>
          <w:sz w:val="24"/>
          <w:szCs w:val="24"/>
          <w:u w:val="single"/>
        </w:rPr>
      </w:pPr>
      <w:r>
        <w:rPr>
          <w:sz w:val="24"/>
          <w:szCs w:val="24"/>
        </w:rPr>
        <w:lastRenderedPageBreak/>
        <w:fldChar w:fldCharType="begin"/>
      </w:r>
      <w:r>
        <w:instrText>tc "</w:instrText>
      </w:r>
      <w:bookmarkStart w:id="145" w:name="_Toc170290317"/>
      <w:bookmarkStart w:id="146" w:name="_Toc170290400"/>
      <w:bookmarkStart w:id="147" w:name="_Toc172357270"/>
      <w:bookmarkStart w:id="148" w:name="_Toc173807685"/>
      <w:bookmarkStart w:id="149" w:name="_Toc174175855"/>
      <w:bookmarkStart w:id="150" w:name="_Toc174175967"/>
      <w:bookmarkStart w:id="151" w:name="_Toc174176149"/>
      <w:bookmarkStart w:id="152" w:name="_Toc176675703"/>
      <w:bookmarkStart w:id="153" w:name="_Toc176675776"/>
      <w:bookmarkStart w:id="154" w:name="_Toc176676116"/>
      <w:bookmarkStart w:id="155" w:name="_Toc176852314"/>
      <w:bookmarkStart w:id="156" w:name="_Toc176853754"/>
      <w:bookmarkStart w:id="157" w:name="_Toc180400242"/>
      <w:bookmarkStart w:id="158" w:name="_Toc180483294"/>
      <w:bookmarkStart w:id="159" w:name="_Toc180484369"/>
      <w:bookmarkStart w:id="160" w:name="_Toc295813650"/>
      <w:r>
        <w:instrText>ARTICLE IX - Personal Leave</w:instrTex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instrText>" \f C \l 1</w:instrText>
      </w:r>
      <w:r>
        <w:rPr>
          <w:sz w:val="24"/>
          <w:szCs w:val="24"/>
        </w:rPr>
        <w:fldChar w:fldCharType="end"/>
      </w:r>
      <w:r>
        <w:rPr>
          <w:b/>
          <w:bCs/>
          <w:sz w:val="24"/>
          <w:szCs w:val="24"/>
          <w:u w:val="single"/>
        </w:rPr>
        <w:t>ARTICLE IX - Personal Leave</w:t>
      </w:r>
    </w:p>
    <w:p w:rsidR="00235C9F" w:rsidRDefault="00235C9F">
      <w:pPr>
        <w:tabs>
          <w:tab w:val="left" w:pos="3136"/>
          <w:tab w:val="left" w:pos="5112"/>
          <w:tab w:val="right" w:pos="6856"/>
        </w:tabs>
        <w:rPr>
          <w:b/>
          <w:bCs/>
          <w:sz w:val="24"/>
          <w:szCs w:val="24"/>
        </w:rPr>
      </w:pPr>
    </w:p>
    <w:p w:rsidR="00235C9F" w:rsidRDefault="00235C9F">
      <w:pPr>
        <w:pStyle w:val="BodyText"/>
        <w:rPr>
          <w:u w:val="single"/>
        </w:rPr>
      </w:pPr>
      <w:r>
        <w:rPr>
          <w:u w:val="single"/>
        </w:rPr>
        <w:t>Section 1</w:t>
      </w:r>
    </w:p>
    <w:p w:rsidR="00235C9F" w:rsidRDefault="00235C9F">
      <w:pPr>
        <w:pStyle w:val="BodyText"/>
      </w:pPr>
      <w:r>
        <w:t>Employees may be absent to a total of three (3) paid days per fiscal year for family illness or personal business granted with a topical reason plus the approval of the Principal.  Personal business is business of a personal nature which cannot be conducted outside the work day.</w:t>
      </w:r>
    </w:p>
    <w:p w:rsidR="00235C9F" w:rsidRDefault="00235C9F">
      <w:pPr>
        <w:pStyle w:val="BodyText"/>
        <w:rPr>
          <w:u w:val="single"/>
        </w:rPr>
      </w:pPr>
    </w:p>
    <w:p w:rsidR="007518F2" w:rsidRPr="00DD11CA" w:rsidRDefault="007518F2" w:rsidP="007518F2">
      <w:pPr>
        <w:pStyle w:val="BodyText"/>
      </w:pPr>
      <w:r w:rsidRPr="00DD11CA">
        <w:t xml:space="preserve">Requests for personal leave shall be in a written or electronic format, and in most cases the employee shall provide notice to the Principal forty-eight (48) hours or more before the planned absence. </w:t>
      </w:r>
      <w:r w:rsidR="00882F7D" w:rsidRPr="00DD11CA">
        <w:t xml:space="preserve">In case of an emergency, notice shall be provided as soon as possible before the leave commences. </w:t>
      </w:r>
    </w:p>
    <w:p w:rsidR="007518F2" w:rsidRDefault="007518F2">
      <w:pPr>
        <w:pStyle w:val="BodyText"/>
        <w:rPr>
          <w:u w:val="single"/>
        </w:rPr>
      </w:pPr>
    </w:p>
    <w:p w:rsidR="007518F2" w:rsidRDefault="007518F2">
      <w:pPr>
        <w:pStyle w:val="BodyText"/>
        <w:rPr>
          <w:u w:val="single"/>
        </w:rPr>
      </w:pPr>
      <w:r>
        <w:rPr>
          <w:u w:val="single"/>
        </w:rPr>
        <w:t>Section 2</w:t>
      </w:r>
    </w:p>
    <w:p w:rsidR="00235C9F" w:rsidRDefault="00235C9F">
      <w:pPr>
        <w:pStyle w:val="BodyText"/>
      </w:pPr>
      <w:r>
        <w:t>Personal days are non-accumulative.</w:t>
      </w:r>
    </w:p>
    <w:p w:rsidR="00235C9F" w:rsidRDefault="00235C9F">
      <w:pPr>
        <w:pStyle w:val="BodyText"/>
      </w:pPr>
    </w:p>
    <w:p w:rsidR="00235C9F" w:rsidRDefault="00235C9F">
      <w:pPr>
        <w:pStyle w:val="BodyText"/>
      </w:pPr>
    </w:p>
    <w:p w:rsidR="00235C9F" w:rsidRDefault="00235C9F">
      <w:pPr>
        <w:pStyle w:val="BodyText"/>
        <w:jc w:val="center"/>
        <w:rPr>
          <w:b/>
          <w:bCs/>
          <w:u w:val="single"/>
        </w:rPr>
      </w:pPr>
      <w:r>
        <w:fldChar w:fldCharType="begin"/>
      </w:r>
      <w:r>
        <w:instrText>tc "</w:instrText>
      </w:r>
      <w:bookmarkStart w:id="161" w:name="_Toc170290318"/>
      <w:bookmarkStart w:id="162" w:name="_Toc170290401"/>
      <w:bookmarkStart w:id="163" w:name="_Toc172357271"/>
      <w:bookmarkStart w:id="164" w:name="_Toc173807686"/>
      <w:bookmarkStart w:id="165" w:name="_Toc174175856"/>
      <w:bookmarkStart w:id="166" w:name="_Toc174175968"/>
      <w:bookmarkStart w:id="167" w:name="_Toc174176150"/>
      <w:bookmarkStart w:id="168" w:name="_Toc176675704"/>
      <w:bookmarkStart w:id="169" w:name="_Toc176675777"/>
      <w:bookmarkStart w:id="170" w:name="_Toc176676117"/>
      <w:bookmarkStart w:id="171" w:name="_Toc176852315"/>
      <w:bookmarkStart w:id="172" w:name="_Toc176853755"/>
      <w:bookmarkStart w:id="173" w:name="_Toc180400243"/>
      <w:bookmarkStart w:id="174" w:name="_Toc180483295"/>
      <w:bookmarkStart w:id="175" w:name="_Toc180484370"/>
      <w:bookmarkStart w:id="176" w:name="_Toc295813651"/>
      <w:r>
        <w:instrText>ARTICLE X - Bereavement Leave</w:instrTex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instrText>" \f C \l 1</w:instrText>
      </w:r>
      <w:r>
        <w:fldChar w:fldCharType="end"/>
      </w:r>
      <w:r>
        <w:rPr>
          <w:b/>
          <w:bCs/>
          <w:u w:val="single"/>
        </w:rPr>
        <w:t>ARTICLE X – Bereavement Leave</w:t>
      </w:r>
    </w:p>
    <w:p w:rsidR="00235C9F" w:rsidRDefault="00235C9F">
      <w:pPr>
        <w:jc w:val="center"/>
        <w:rPr>
          <w:b/>
          <w:bCs/>
          <w:sz w:val="24"/>
          <w:szCs w:val="24"/>
          <w:u w:val="single"/>
        </w:rPr>
      </w:pPr>
    </w:p>
    <w:p w:rsidR="00235C9F" w:rsidRDefault="00235C9F">
      <w:pPr>
        <w:pStyle w:val="BodyText"/>
      </w:pPr>
      <w:r>
        <w:t xml:space="preserve">Three days off with pay shall be provided to employees </w:t>
      </w:r>
      <w:r w:rsidR="006A1D3C" w:rsidRPr="00DD11CA">
        <w:t xml:space="preserve">for bereavement leave associated with </w:t>
      </w:r>
      <w:r w:rsidRPr="00DD11CA">
        <w:t xml:space="preserve">a funeral </w:t>
      </w:r>
      <w:r w:rsidR="006A1D3C" w:rsidRPr="00DD11CA">
        <w:t xml:space="preserve">for one of the following </w:t>
      </w:r>
      <w:r w:rsidRPr="00DD11CA">
        <w:t xml:space="preserve">(spouse, son, daughter, parents, grandparents, brother, sister, brother-in-law, sister-in-law, and parents-in-law). </w:t>
      </w:r>
    </w:p>
    <w:p w:rsidR="00235C9F" w:rsidRDefault="00235C9F">
      <w:pPr>
        <w:pStyle w:val="BodyText"/>
        <w:rPr>
          <w:sz w:val="20"/>
        </w:rPr>
      </w:pPr>
    </w:p>
    <w:p w:rsidR="00235C9F" w:rsidRDefault="00235C9F">
      <w:pPr>
        <w:pStyle w:val="BodyText"/>
        <w:rPr>
          <w:sz w:val="20"/>
        </w:rPr>
      </w:pPr>
    </w:p>
    <w:p w:rsidR="00235C9F" w:rsidRDefault="00235C9F">
      <w:pPr>
        <w:tabs>
          <w:tab w:val="right" w:pos="6415"/>
        </w:tabs>
        <w:ind w:left="3370"/>
        <w:rPr>
          <w:b/>
          <w:bCs/>
          <w:sz w:val="24"/>
          <w:szCs w:val="24"/>
          <w:u w:val="single"/>
        </w:rPr>
      </w:pPr>
      <w:r>
        <w:fldChar w:fldCharType="begin"/>
      </w:r>
      <w:r>
        <w:instrText>tc "</w:instrText>
      </w:r>
      <w:bookmarkStart w:id="177" w:name="_Toc170290319"/>
      <w:bookmarkStart w:id="178" w:name="_Toc170290402"/>
      <w:bookmarkStart w:id="179" w:name="_Toc172357272"/>
      <w:bookmarkStart w:id="180" w:name="_Toc173807687"/>
      <w:bookmarkStart w:id="181" w:name="_Toc174175857"/>
      <w:bookmarkStart w:id="182" w:name="_Toc174175969"/>
      <w:bookmarkStart w:id="183" w:name="_Toc174176151"/>
      <w:bookmarkStart w:id="184" w:name="_Toc176675705"/>
      <w:bookmarkStart w:id="185" w:name="_Toc176675778"/>
      <w:bookmarkStart w:id="186" w:name="_Toc176676118"/>
      <w:bookmarkStart w:id="187" w:name="_Toc176852316"/>
      <w:bookmarkStart w:id="188" w:name="_Toc176853756"/>
      <w:bookmarkStart w:id="189" w:name="_Toc180400244"/>
      <w:bookmarkStart w:id="190" w:name="_Toc180483296"/>
      <w:bookmarkStart w:id="191" w:name="_Toc180484371"/>
      <w:bookmarkStart w:id="192" w:name="_Toc295813652"/>
      <w:r>
        <w:instrText>ARTICLE XI - Sick Leave</w:instrTex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instrText>" \f C \l 1</w:instrText>
      </w:r>
      <w:r>
        <w:fldChar w:fldCharType="end"/>
      </w:r>
      <w:r>
        <w:rPr>
          <w:b/>
          <w:bCs/>
          <w:sz w:val="24"/>
          <w:szCs w:val="24"/>
          <w:u w:val="single"/>
        </w:rPr>
        <w:t>ARTICLE XI - Sick Leave</w:t>
      </w:r>
    </w:p>
    <w:p w:rsidR="00235C9F" w:rsidRDefault="00235C9F">
      <w:pPr>
        <w:tabs>
          <w:tab w:val="right" w:pos="6415"/>
        </w:tabs>
        <w:rPr>
          <w:sz w:val="24"/>
          <w:szCs w:val="24"/>
        </w:rPr>
      </w:pPr>
    </w:p>
    <w:p w:rsidR="00235C9F" w:rsidRDefault="00235C9F">
      <w:pPr>
        <w:tabs>
          <w:tab w:val="right" w:pos="1226"/>
        </w:tabs>
        <w:rPr>
          <w:sz w:val="24"/>
          <w:szCs w:val="24"/>
          <w:u w:val="single"/>
        </w:rPr>
      </w:pPr>
      <w:r>
        <w:rPr>
          <w:sz w:val="24"/>
          <w:szCs w:val="24"/>
          <w:u w:val="single"/>
        </w:rPr>
        <w:t>Section 1</w:t>
      </w:r>
    </w:p>
    <w:p w:rsidR="00235C9F" w:rsidRPr="008B3C74" w:rsidRDefault="00235C9F">
      <w:pPr>
        <w:numPr>
          <w:ilvl w:val="0"/>
          <w:numId w:val="10"/>
        </w:numPr>
        <w:tabs>
          <w:tab w:val="clear" w:pos="1440"/>
          <w:tab w:val="num" w:pos="1080"/>
        </w:tabs>
        <w:ind w:left="1080"/>
        <w:rPr>
          <w:color w:val="000000"/>
          <w:sz w:val="24"/>
          <w:szCs w:val="24"/>
        </w:rPr>
      </w:pPr>
      <w:r>
        <w:rPr>
          <w:sz w:val="24"/>
          <w:szCs w:val="24"/>
        </w:rPr>
        <w:t xml:space="preserve">All eleven- and twelve-month employees shall receive twelve (12) paid sick </w:t>
      </w:r>
      <w:r w:rsidR="000E0D61">
        <w:rPr>
          <w:sz w:val="24"/>
          <w:szCs w:val="24"/>
        </w:rPr>
        <w:t xml:space="preserve">days per year accumulative to </w:t>
      </w:r>
      <w:r w:rsidR="00CC07DB" w:rsidRPr="008B3C74">
        <w:rPr>
          <w:color w:val="000000"/>
          <w:sz w:val="24"/>
          <w:szCs w:val="24"/>
        </w:rPr>
        <w:t xml:space="preserve">90 </w:t>
      </w:r>
      <w:r w:rsidRPr="008B3C74">
        <w:rPr>
          <w:color w:val="000000"/>
          <w:sz w:val="24"/>
          <w:szCs w:val="24"/>
        </w:rPr>
        <w:t xml:space="preserve">days.  </w:t>
      </w:r>
    </w:p>
    <w:p w:rsidR="00235C9F" w:rsidRPr="008B3C74" w:rsidRDefault="00235C9F">
      <w:pPr>
        <w:tabs>
          <w:tab w:val="num" w:pos="1080"/>
        </w:tabs>
        <w:ind w:left="1080"/>
        <w:rPr>
          <w:color w:val="000000"/>
          <w:sz w:val="24"/>
          <w:szCs w:val="24"/>
        </w:rPr>
      </w:pPr>
    </w:p>
    <w:p w:rsidR="00235C9F" w:rsidRPr="008B3C74" w:rsidRDefault="00235C9F">
      <w:pPr>
        <w:numPr>
          <w:ilvl w:val="0"/>
          <w:numId w:val="10"/>
        </w:numPr>
        <w:tabs>
          <w:tab w:val="clear" w:pos="1440"/>
          <w:tab w:val="num" w:pos="1080"/>
        </w:tabs>
        <w:ind w:left="1080"/>
        <w:rPr>
          <w:color w:val="000000"/>
          <w:sz w:val="24"/>
          <w:szCs w:val="24"/>
        </w:rPr>
      </w:pPr>
      <w:r w:rsidRPr="008B3C74">
        <w:rPr>
          <w:color w:val="000000"/>
          <w:sz w:val="24"/>
          <w:szCs w:val="24"/>
        </w:rPr>
        <w:t xml:space="preserve">All ten-month employees shall receive ten (10) paid sick </w:t>
      </w:r>
      <w:r w:rsidR="000E0D61" w:rsidRPr="008B3C74">
        <w:rPr>
          <w:color w:val="000000"/>
          <w:sz w:val="24"/>
          <w:szCs w:val="24"/>
        </w:rPr>
        <w:t>days per year accumulative to</w:t>
      </w:r>
      <w:r w:rsidR="00CC07DB" w:rsidRPr="008B3C74">
        <w:rPr>
          <w:color w:val="000000"/>
          <w:sz w:val="24"/>
          <w:szCs w:val="24"/>
        </w:rPr>
        <w:t xml:space="preserve"> 60</w:t>
      </w:r>
      <w:r w:rsidRPr="008B3C74">
        <w:rPr>
          <w:color w:val="000000"/>
          <w:sz w:val="24"/>
          <w:szCs w:val="24"/>
        </w:rPr>
        <w:t xml:space="preserve"> days.  </w:t>
      </w:r>
    </w:p>
    <w:p w:rsidR="00235C9F" w:rsidRDefault="00235C9F">
      <w:pPr>
        <w:tabs>
          <w:tab w:val="num" w:pos="1080"/>
        </w:tabs>
        <w:ind w:left="1080"/>
        <w:rPr>
          <w:sz w:val="24"/>
          <w:szCs w:val="24"/>
        </w:rPr>
      </w:pPr>
    </w:p>
    <w:p w:rsidR="00235C9F" w:rsidRDefault="00235C9F">
      <w:pPr>
        <w:numPr>
          <w:ilvl w:val="0"/>
          <w:numId w:val="10"/>
        </w:numPr>
        <w:tabs>
          <w:tab w:val="clear" w:pos="1440"/>
          <w:tab w:val="num" w:pos="1080"/>
        </w:tabs>
        <w:ind w:left="1080"/>
        <w:rPr>
          <w:sz w:val="24"/>
          <w:szCs w:val="24"/>
        </w:rPr>
      </w:pPr>
      <w:r>
        <w:rPr>
          <w:sz w:val="24"/>
          <w:szCs w:val="24"/>
        </w:rPr>
        <w:t>Employees may use up to half (1/2) of their annual sick days to provide for a parent, spouse or dependent child.</w:t>
      </w:r>
    </w:p>
    <w:p w:rsidR="00235C9F" w:rsidRDefault="00235C9F">
      <w:pPr>
        <w:pStyle w:val="Header"/>
        <w:tabs>
          <w:tab w:val="clear" w:pos="4320"/>
          <w:tab w:val="clear" w:pos="8640"/>
        </w:tabs>
        <w:rPr>
          <w:szCs w:val="24"/>
        </w:rPr>
      </w:pPr>
    </w:p>
    <w:p w:rsidR="00235C9F" w:rsidRDefault="00235C9F">
      <w:pPr>
        <w:tabs>
          <w:tab w:val="right" w:pos="1240"/>
        </w:tabs>
        <w:rPr>
          <w:sz w:val="24"/>
          <w:szCs w:val="24"/>
          <w:u w:val="single"/>
        </w:rPr>
      </w:pPr>
      <w:r>
        <w:rPr>
          <w:sz w:val="24"/>
          <w:szCs w:val="24"/>
          <w:u w:val="single"/>
        </w:rPr>
        <w:t>Section 2</w:t>
      </w:r>
    </w:p>
    <w:p w:rsidR="00235C9F" w:rsidRDefault="00235C9F">
      <w:pPr>
        <w:rPr>
          <w:sz w:val="24"/>
          <w:szCs w:val="24"/>
        </w:rPr>
      </w:pPr>
      <w:r>
        <w:rPr>
          <w:sz w:val="24"/>
          <w:szCs w:val="24"/>
        </w:rPr>
        <w:t>If an employee is sick, he/she shall notify the Building Principal of the fact and the reason therefor as soon as possible prior to the employee's scheduled shift. Failure to do so will be cause for denial of leave with pay for the period of the absence.</w:t>
      </w:r>
    </w:p>
    <w:p w:rsidR="00235C9F" w:rsidRDefault="00235C9F">
      <w:pPr>
        <w:pStyle w:val="Header"/>
        <w:tabs>
          <w:tab w:val="clear" w:pos="4320"/>
          <w:tab w:val="clear" w:pos="8640"/>
        </w:tabs>
        <w:rPr>
          <w:szCs w:val="24"/>
        </w:rPr>
      </w:pPr>
    </w:p>
    <w:p w:rsidR="00235C9F" w:rsidRDefault="00235C9F">
      <w:pPr>
        <w:tabs>
          <w:tab w:val="right" w:pos="1230"/>
        </w:tabs>
        <w:rPr>
          <w:sz w:val="24"/>
          <w:szCs w:val="24"/>
          <w:u w:val="single"/>
        </w:rPr>
      </w:pPr>
      <w:r>
        <w:rPr>
          <w:sz w:val="24"/>
          <w:szCs w:val="24"/>
          <w:u w:val="single"/>
        </w:rPr>
        <w:t>Section 3</w:t>
      </w:r>
    </w:p>
    <w:p w:rsidR="00235C9F" w:rsidRDefault="00235C9F">
      <w:pPr>
        <w:rPr>
          <w:sz w:val="24"/>
          <w:szCs w:val="24"/>
        </w:rPr>
      </w:pPr>
      <w:r>
        <w:rPr>
          <w:sz w:val="24"/>
          <w:szCs w:val="24"/>
        </w:rPr>
        <w:t>An employee may be required to provide a doctor's certificate prior to return to work if an employee is absent for three (3) or more consecutive working days or in cases of suspected abuse.</w:t>
      </w:r>
    </w:p>
    <w:p w:rsidR="00D02113" w:rsidRDefault="00D02113">
      <w:pPr>
        <w:rPr>
          <w:sz w:val="24"/>
          <w:szCs w:val="24"/>
        </w:rPr>
      </w:pPr>
    </w:p>
    <w:p w:rsidR="00FB0779" w:rsidRDefault="00FB0779">
      <w:pPr>
        <w:rPr>
          <w:sz w:val="24"/>
          <w:szCs w:val="24"/>
        </w:rPr>
      </w:pPr>
    </w:p>
    <w:p w:rsidR="00FB0779" w:rsidRDefault="00FB0779">
      <w:pPr>
        <w:rPr>
          <w:sz w:val="24"/>
          <w:szCs w:val="24"/>
        </w:rPr>
      </w:pPr>
    </w:p>
    <w:p w:rsidR="00D02113" w:rsidRPr="008B3C74" w:rsidRDefault="00D02113">
      <w:pPr>
        <w:rPr>
          <w:color w:val="000000"/>
          <w:sz w:val="24"/>
          <w:szCs w:val="24"/>
          <w:u w:val="single"/>
        </w:rPr>
      </w:pPr>
      <w:r w:rsidRPr="008B3C74">
        <w:rPr>
          <w:color w:val="000000"/>
          <w:sz w:val="24"/>
          <w:szCs w:val="24"/>
          <w:u w:val="single"/>
        </w:rPr>
        <w:t>Section 4</w:t>
      </w:r>
    </w:p>
    <w:p w:rsidR="00D02113" w:rsidRPr="008B3C74" w:rsidRDefault="00D02113">
      <w:pPr>
        <w:rPr>
          <w:color w:val="000000"/>
          <w:sz w:val="24"/>
          <w:szCs w:val="24"/>
        </w:rPr>
      </w:pPr>
      <w:r w:rsidRPr="008B3C74">
        <w:rPr>
          <w:color w:val="000000"/>
          <w:sz w:val="24"/>
          <w:szCs w:val="24"/>
        </w:rPr>
        <w:lastRenderedPageBreak/>
        <w:t>Upon retirement of an employee with a minimuum of twenty (20) years of service as a member of this bargaining unit, the employee shall be entitled to receive twenty-five dollars ($25) per day reimbursement for each day of unused accumulated sick leave.</w:t>
      </w:r>
    </w:p>
    <w:p w:rsidR="003750EF" w:rsidRPr="008B3C74" w:rsidRDefault="00FB0779">
      <w:pPr>
        <w:rPr>
          <w:color w:val="000000"/>
          <w:sz w:val="24"/>
          <w:szCs w:val="24"/>
        </w:rPr>
      </w:pPr>
      <w:r w:rsidRPr="008B3C74">
        <w:rPr>
          <w:color w:val="000000"/>
          <w:sz w:val="24"/>
          <w:szCs w:val="24"/>
        </w:rPr>
        <w:br/>
      </w:r>
    </w:p>
    <w:p w:rsidR="003750EF" w:rsidRPr="008B3C74" w:rsidRDefault="003750EF" w:rsidP="003750EF">
      <w:pPr>
        <w:overflowPunct/>
        <w:autoSpaceDE/>
        <w:autoSpaceDN/>
        <w:adjustRightInd/>
        <w:textAlignment w:val="auto"/>
        <w:rPr>
          <w:color w:val="000000"/>
          <w:sz w:val="24"/>
          <w:szCs w:val="24"/>
        </w:rPr>
      </w:pPr>
      <w:r w:rsidRPr="008B3C74">
        <w:rPr>
          <w:color w:val="000000"/>
          <w:sz w:val="24"/>
          <w:szCs w:val="24"/>
          <w:u w:val="single"/>
        </w:rPr>
        <w:t>Section 5</w:t>
      </w:r>
      <w:r w:rsidRPr="008B3C74">
        <w:rPr>
          <w:color w:val="000000"/>
          <w:sz w:val="24"/>
          <w:szCs w:val="24"/>
        </w:rPr>
        <w:br/>
        <w:t>Each employee shall be permitted to contribute two (2) days from his/her sick leave accumulation each school y</w:t>
      </w:r>
      <w:r w:rsidR="00EA39EA" w:rsidRPr="008B3C74">
        <w:rPr>
          <w:color w:val="000000"/>
          <w:sz w:val="24"/>
          <w:szCs w:val="24"/>
        </w:rPr>
        <w:t>ear to a “Sick Leave Bank” that</w:t>
      </w:r>
      <w:r w:rsidRPr="008B3C74">
        <w:rPr>
          <w:color w:val="000000"/>
          <w:sz w:val="24"/>
          <w:szCs w:val="24"/>
        </w:rPr>
        <w:t xml:space="preserve"> shall be established to aid union members who suffer prolonged illness and whose sick leave accumulation has been exhausted. </w:t>
      </w:r>
      <w:r w:rsidR="00DF0B5D" w:rsidRPr="008B3C74">
        <w:rPr>
          <w:color w:val="000000"/>
          <w:sz w:val="24"/>
          <w:szCs w:val="24"/>
        </w:rPr>
        <w:t xml:space="preserve"> Further</w:t>
      </w:r>
      <w:r w:rsidRPr="008B3C74">
        <w:rPr>
          <w:color w:val="000000"/>
          <w:sz w:val="24"/>
          <w:szCs w:val="24"/>
        </w:rPr>
        <w:t xml:space="preserve"> details regarding the </w:t>
      </w:r>
      <w:r w:rsidR="00EA39EA" w:rsidRPr="008B3C74">
        <w:rPr>
          <w:color w:val="000000"/>
          <w:sz w:val="24"/>
          <w:szCs w:val="24"/>
        </w:rPr>
        <w:t>S</w:t>
      </w:r>
      <w:r w:rsidRPr="008B3C74">
        <w:rPr>
          <w:color w:val="000000"/>
          <w:sz w:val="24"/>
          <w:szCs w:val="24"/>
        </w:rPr>
        <w:t xml:space="preserve">ick </w:t>
      </w:r>
      <w:r w:rsidR="00EA39EA" w:rsidRPr="008B3C74">
        <w:rPr>
          <w:color w:val="000000"/>
          <w:sz w:val="24"/>
          <w:szCs w:val="24"/>
        </w:rPr>
        <w:t>L</w:t>
      </w:r>
      <w:r w:rsidRPr="008B3C74">
        <w:rPr>
          <w:color w:val="000000"/>
          <w:sz w:val="24"/>
          <w:szCs w:val="24"/>
        </w:rPr>
        <w:t xml:space="preserve">eave </w:t>
      </w:r>
      <w:r w:rsidR="00EA39EA" w:rsidRPr="008B3C74">
        <w:rPr>
          <w:color w:val="000000"/>
          <w:sz w:val="24"/>
          <w:szCs w:val="24"/>
        </w:rPr>
        <w:t>B</w:t>
      </w:r>
      <w:r w:rsidRPr="008B3C74">
        <w:rPr>
          <w:color w:val="000000"/>
          <w:sz w:val="24"/>
          <w:szCs w:val="24"/>
        </w:rPr>
        <w:t>ank are s</w:t>
      </w:r>
      <w:r w:rsidR="00C870C3" w:rsidRPr="008B3C74">
        <w:rPr>
          <w:color w:val="000000"/>
          <w:sz w:val="24"/>
          <w:szCs w:val="24"/>
        </w:rPr>
        <w:t>et forth in Appendix C</w:t>
      </w:r>
      <w:r w:rsidRPr="008B3C74">
        <w:rPr>
          <w:color w:val="000000"/>
          <w:sz w:val="24"/>
          <w:szCs w:val="24"/>
        </w:rPr>
        <w:t xml:space="preserve">  to this </w:t>
      </w:r>
      <w:r w:rsidR="00DF0B5D" w:rsidRPr="008B3C74">
        <w:rPr>
          <w:color w:val="000000"/>
          <w:sz w:val="24"/>
          <w:szCs w:val="24"/>
        </w:rPr>
        <w:t>Ag</w:t>
      </w:r>
      <w:r w:rsidRPr="008B3C74">
        <w:rPr>
          <w:color w:val="000000"/>
          <w:sz w:val="24"/>
          <w:szCs w:val="24"/>
        </w:rPr>
        <w:t>reement.</w:t>
      </w:r>
    </w:p>
    <w:p w:rsidR="003750EF" w:rsidRPr="00D02113" w:rsidRDefault="003750EF">
      <w:pPr>
        <w:rPr>
          <w:b/>
          <w:color w:val="FF0000"/>
          <w:sz w:val="24"/>
          <w:szCs w:val="24"/>
        </w:rPr>
      </w:pPr>
    </w:p>
    <w:p w:rsidR="00235C9F" w:rsidRDefault="00235C9F">
      <w:pPr>
        <w:rPr>
          <w:szCs w:val="24"/>
        </w:rPr>
      </w:pPr>
    </w:p>
    <w:p w:rsidR="00235C9F" w:rsidRDefault="00235C9F">
      <w:pPr>
        <w:rPr>
          <w:szCs w:val="24"/>
        </w:rPr>
      </w:pPr>
    </w:p>
    <w:p w:rsidR="00235C9F" w:rsidRDefault="00235C9F">
      <w:pPr>
        <w:tabs>
          <w:tab w:val="right" w:pos="6265"/>
        </w:tabs>
        <w:ind w:left="3446"/>
        <w:rPr>
          <w:b/>
          <w:bCs/>
          <w:noProof w:val="0"/>
          <w:sz w:val="24"/>
          <w:szCs w:val="24"/>
          <w:u w:val="single"/>
          <w:lang w:val="fr-FR"/>
        </w:rPr>
      </w:pPr>
      <w:r>
        <w:fldChar w:fldCharType="begin"/>
      </w:r>
      <w:r>
        <w:instrText>tc "</w:instrText>
      </w:r>
      <w:bookmarkStart w:id="193" w:name="_Toc170290320"/>
      <w:bookmarkStart w:id="194" w:name="_Toc170290403"/>
      <w:bookmarkStart w:id="195" w:name="_Toc172357273"/>
      <w:bookmarkStart w:id="196" w:name="_Toc173807688"/>
      <w:bookmarkStart w:id="197" w:name="_Toc174175858"/>
      <w:bookmarkStart w:id="198" w:name="_Toc174175970"/>
      <w:bookmarkStart w:id="199" w:name="_Toc174176152"/>
      <w:bookmarkStart w:id="200" w:name="_Toc176675706"/>
      <w:bookmarkStart w:id="201" w:name="_Toc176675779"/>
      <w:bookmarkStart w:id="202" w:name="_Toc176676119"/>
      <w:bookmarkStart w:id="203" w:name="_Toc176852317"/>
      <w:bookmarkStart w:id="204" w:name="_Toc176853757"/>
      <w:bookmarkStart w:id="205" w:name="_Toc180400245"/>
      <w:bookmarkStart w:id="206" w:name="_Toc180483297"/>
      <w:bookmarkStart w:id="207" w:name="_Toc180484372"/>
      <w:bookmarkStart w:id="208" w:name="_Toc295813653"/>
      <w:r>
        <w:instrText>ARTICLE XII - Discipline</w:instrTex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instrText>" \f C \l 1</w:instrText>
      </w:r>
      <w:r>
        <w:fldChar w:fldCharType="end"/>
      </w:r>
      <w:r>
        <w:rPr>
          <w:b/>
          <w:bCs/>
          <w:noProof w:val="0"/>
          <w:sz w:val="24"/>
          <w:szCs w:val="24"/>
          <w:u w:val="single"/>
          <w:lang w:val="fr-FR"/>
        </w:rPr>
        <w:t>ARTICLE XII - Discipline</w:t>
      </w:r>
    </w:p>
    <w:p w:rsidR="00235C9F" w:rsidRDefault="00235C9F">
      <w:pPr>
        <w:tabs>
          <w:tab w:val="right" w:pos="6265"/>
        </w:tabs>
        <w:rPr>
          <w:noProof w:val="0"/>
          <w:sz w:val="24"/>
          <w:szCs w:val="24"/>
          <w:lang w:val="fr-FR"/>
        </w:rPr>
      </w:pPr>
    </w:p>
    <w:p w:rsidR="00235C9F" w:rsidRDefault="00235C9F">
      <w:pPr>
        <w:tabs>
          <w:tab w:val="right" w:pos="1230"/>
        </w:tabs>
        <w:rPr>
          <w:noProof w:val="0"/>
          <w:sz w:val="24"/>
          <w:szCs w:val="24"/>
          <w:u w:val="single"/>
          <w:lang w:val="fr-FR"/>
        </w:rPr>
      </w:pPr>
      <w:r>
        <w:rPr>
          <w:noProof w:val="0"/>
          <w:sz w:val="24"/>
          <w:szCs w:val="24"/>
          <w:u w:val="single"/>
          <w:lang w:val="fr-FR"/>
        </w:rPr>
        <w:t>Section 1</w:t>
      </w:r>
    </w:p>
    <w:p w:rsidR="00235C9F" w:rsidRDefault="00235C9F">
      <w:pPr>
        <w:rPr>
          <w:sz w:val="24"/>
          <w:szCs w:val="24"/>
        </w:rPr>
      </w:pPr>
      <w:r>
        <w:rPr>
          <w:sz w:val="24"/>
          <w:szCs w:val="24"/>
        </w:rPr>
        <w:t>All disciplinary action shall be based upon just cause and shall be consistent with the infraction for which the disciplinary action is being applied.</w:t>
      </w:r>
    </w:p>
    <w:p w:rsidR="00235C9F" w:rsidRDefault="00235C9F">
      <w:pPr>
        <w:pStyle w:val="Header"/>
        <w:tabs>
          <w:tab w:val="clear" w:pos="4320"/>
          <w:tab w:val="clear" w:pos="8640"/>
        </w:tabs>
        <w:rPr>
          <w:szCs w:val="24"/>
        </w:rPr>
      </w:pPr>
    </w:p>
    <w:p w:rsidR="00235C9F" w:rsidRDefault="00235C9F">
      <w:pPr>
        <w:tabs>
          <w:tab w:val="right" w:pos="1232"/>
        </w:tabs>
        <w:rPr>
          <w:sz w:val="24"/>
          <w:szCs w:val="24"/>
          <w:u w:val="single"/>
        </w:rPr>
      </w:pPr>
      <w:r>
        <w:rPr>
          <w:sz w:val="24"/>
          <w:szCs w:val="24"/>
          <w:u w:val="single"/>
        </w:rPr>
        <w:t>Section 2</w:t>
      </w:r>
    </w:p>
    <w:p w:rsidR="00235C9F" w:rsidRDefault="00235C9F">
      <w:pPr>
        <w:rPr>
          <w:sz w:val="24"/>
          <w:szCs w:val="24"/>
        </w:rPr>
      </w:pPr>
      <w:r>
        <w:rPr>
          <w:sz w:val="24"/>
          <w:szCs w:val="24"/>
        </w:rPr>
        <w:t>Each employee shall have the right to see and review his or her personnel file upon request by appointment. The Board shall provide copies of all materials in the file upon request of the employee. Employees may request that the Board correct, amend or delete incorrect or inaccurate material. Failing mutual agreement, the employee shall have the right to respond and it shall be made part of the file. No separate active personnel file shall be maintained other than the one subject to employee inspection. Each employee will be given copies of any evaluation reports placed in the employee's personnel file.</w:t>
      </w:r>
    </w:p>
    <w:p w:rsidR="00235C9F" w:rsidRDefault="00235C9F">
      <w:pPr>
        <w:tabs>
          <w:tab w:val="right" w:pos="1222"/>
        </w:tabs>
        <w:rPr>
          <w:szCs w:val="24"/>
          <w:u w:val="single"/>
        </w:rPr>
      </w:pPr>
    </w:p>
    <w:p w:rsidR="00235C9F" w:rsidRDefault="00235C9F">
      <w:pPr>
        <w:rPr>
          <w:szCs w:val="24"/>
        </w:rPr>
      </w:pPr>
    </w:p>
    <w:p w:rsidR="00235C9F" w:rsidRDefault="00235C9F">
      <w:pPr>
        <w:tabs>
          <w:tab w:val="right" w:pos="6572"/>
        </w:tabs>
        <w:ind w:left="3182"/>
      </w:pPr>
    </w:p>
    <w:p w:rsidR="00235C9F" w:rsidRDefault="00235C9F">
      <w:pPr>
        <w:tabs>
          <w:tab w:val="right" w:pos="6572"/>
        </w:tabs>
        <w:ind w:left="3182"/>
        <w:rPr>
          <w:b/>
          <w:bCs/>
          <w:sz w:val="24"/>
          <w:szCs w:val="24"/>
          <w:u w:val="single"/>
        </w:rPr>
      </w:pPr>
      <w:r>
        <w:fldChar w:fldCharType="begin"/>
      </w:r>
      <w:r>
        <w:instrText>tc "</w:instrText>
      </w:r>
      <w:bookmarkStart w:id="209" w:name="_Toc170290321"/>
      <w:bookmarkStart w:id="210" w:name="_Toc170290404"/>
      <w:bookmarkStart w:id="211" w:name="_Toc172357274"/>
      <w:bookmarkStart w:id="212" w:name="_Toc173807689"/>
      <w:bookmarkStart w:id="213" w:name="_Toc174175859"/>
      <w:bookmarkStart w:id="214" w:name="_Toc174175971"/>
      <w:bookmarkStart w:id="215" w:name="_Toc174176153"/>
      <w:bookmarkStart w:id="216" w:name="_Toc176675707"/>
      <w:bookmarkStart w:id="217" w:name="_Toc176675780"/>
      <w:bookmarkStart w:id="218" w:name="_Toc176676120"/>
      <w:bookmarkStart w:id="219" w:name="_Toc176852318"/>
      <w:bookmarkStart w:id="220" w:name="_Toc176853758"/>
      <w:bookmarkStart w:id="221" w:name="_Toc180400246"/>
      <w:bookmarkStart w:id="222" w:name="_Toc180483298"/>
      <w:bookmarkStart w:id="223" w:name="_Toc180484373"/>
      <w:bookmarkStart w:id="224" w:name="_Toc295813654"/>
      <w:r>
        <w:instrText>ARTICLE XIII - Hourly Wages</w:instrTex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instrText>" \f C \l 1</w:instrText>
      </w:r>
      <w:r>
        <w:fldChar w:fldCharType="end"/>
      </w:r>
      <w:r>
        <w:rPr>
          <w:b/>
          <w:bCs/>
          <w:sz w:val="24"/>
          <w:szCs w:val="24"/>
          <w:u w:val="single"/>
        </w:rPr>
        <w:t>ARTICLE XIII - Hourly Wages</w:t>
      </w:r>
    </w:p>
    <w:p w:rsidR="00235C9F" w:rsidRDefault="00235C9F">
      <w:pPr>
        <w:pStyle w:val="Header"/>
        <w:tabs>
          <w:tab w:val="clear" w:pos="4320"/>
          <w:tab w:val="clear" w:pos="8640"/>
          <w:tab w:val="right" w:pos="6572"/>
        </w:tabs>
        <w:rPr>
          <w:szCs w:val="24"/>
        </w:rPr>
      </w:pPr>
    </w:p>
    <w:p w:rsidR="00235C9F" w:rsidRDefault="00235C9F">
      <w:pPr>
        <w:tabs>
          <w:tab w:val="right" w:pos="1211"/>
        </w:tabs>
        <w:rPr>
          <w:sz w:val="24"/>
          <w:szCs w:val="24"/>
          <w:u w:val="single"/>
        </w:rPr>
      </w:pPr>
      <w:r>
        <w:rPr>
          <w:sz w:val="24"/>
          <w:szCs w:val="24"/>
          <w:u w:val="single"/>
        </w:rPr>
        <w:t>Section 1</w:t>
      </w:r>
    </w:p>
    <w:p w:rsidR="00235C9F" w:rsidRDefault="00235C9F">
      <w:pPr>
        <w:rPr>
          <w:sz w:val="24"/>
          <w:szCs w:val="24"/>
        </w:rPr>
      </w:pPr>
      <w:r>
        <w:rPr>
          <w:sz w:val="24"/>
          <w:szCs w:val="24"/>
        </w:rPr>
        <w:t>The current hourly wages for all bargaining unit employees are as follows:</w:t>
      </w:r>
    </w:p>
    <w:p w:rsidR="00235C9F" w:rsidRDefault="00235C9F">
      <w:pPr>
        <w:pStyle w:val="Header"/>
        <w:tabs>
          <w:tab w:val="clear" w:pos="4320"/>
          <w:tab w:val="clear" w:pos="8640"/>
        </w:tabs>
        <w:rPr>
          <w:szCs w:val="24"/>
        </w:rPr>
      </w:pPr>
    </w:p>
    <w:tbl>
      <w:tblPr>
        <w:tblW w:w="7470" w:type="dxa"/>
        <w:tblInd w:w="198" w:type="dxa"/>
        <w:tblLook w:val="00A0" w:firstRow="1" w:lastRow="0" w:firstColumn="1" w:lastColumn="0" w:noHBand="0" w:noVBand="0"/>
      </w:tblPr>
      <w:tblGrid>
        <w:gridCol w:w="2790"/>
        <w:gridCol w:w="1620"/>
        <w:gridCol w:w="1710"/>
        <w:gridCol w:w="1350"/>
      </w:tblGrid>
      <w:tr w:rsidR="00FB0779" w:rsidTr="00FB0779">
        <w:tc>
          <w:tcPr>
            <w:tcW w:w="2790" w:type="dxa"/>
          </w:tcPr>
          <w:p w:rsidR="00FB0779" w:rsidRDefault="00FB0779">
            <w:pPr>
              <w:rPr>
                <w:b/>
                <w:bCs/>
                <w:sz w:val="24"/>
                <w:szCs w:val="24"/>
                <w:u w:val="single"/>
              </w:rPr>
            </w:pPr>
            <w:r>
              <w:rPr>
                <w:sz w:val="24"/>
                <w:szCs w:val="24"/>
              </w:rPr>
              <w:br w:type="page"/>
            </w:r>
            <w:r>
              <w:rPr>
                <w:b/>
                <w:bCs/>
                <w:sz w:val="24"/>
                <w:szCs w:val="24"/>
                <w:u w:val="single"/>
              </w:rPr>
              <w:t>Position</w:t>
            </w:r>
          </w:p>
        </w:tc>
        <w:tc>
          <w:tcPr>
            <w:tcW w:w="1620" w:type="dxa"/>
          </w:tcPr>
          <w:p w:rsidR="00FB0779" w:rsidRDefault="00FB0779" w:rsidP="007F653C">
            <w:pPr>
              <w:jc w:val="center"/>
              <w:rPr>
                <w:b/>
                <w:bCs/>
                <w:sz w:val="24"/>
                <w:szCs w:val="24"/>
                <w:u w:val="single"/>
              </w:rPr>
            </w:pPr>
            <w:r>
              <w:rPr>
                <w:b/>
                <w:bCs/>
                <w:sz w:val="24"/>
                <w:szCs w:val="24"/>
                <w:u w:val="single"/>
              </w:rPr>
              <w:t>7/1/2016</w:t>
            </w:r>
          </w:p>
        </w:tc>
        <w:tc>
          <w:tcPr>
            <w:tcW w:w="1710" w:type="dxa"/>
          </w:tcPr>
          <w:p w:rsidR="00FB0779" w:rsidRDefault="00FB0779" w:rsidP="007F653C">
            <w:pPr>
              <w:jc w:val="center"/>
              <w:rPr>
                <w:b/>
                <w:bCs/>
                <w:sz w:val="24"/>
                <w:szCs w:val="24"/>
                <w:u w:val="single"/>
              </w:rPr>
            </w:pPr>
            <w:r>
              <w:rPr>
                <w:b/>
                <w:bCs/>
                <w:sz w:val="24"/>
                <w:szCs w:val="24"/>
                <w:u w:val="single"/>
              </w:rPr>
              <w:t>7/1/2017</w:t>
            </w:r>
          </w:p>
        </w:tc>
        <w:tc>
          <w:tcPr>
            <w:tcW w:w="1350" w:type="dxa"/>
          </w:tcPr>
          <w:p w:rsidR="00FB0779" w:rsidRDefault="00FB0779" w:rsidP="007F653C">
            <w:pPr>
              <w:jc w:val="center"/>
              <w:rPr>
                <w:b/>
                <w:bCs/>
                <w:sz w:val="24"/>
                <w:szCs w:val="24"/>
                <w:u w:val="single"/>
              </w:rPr>
            </w:pPr>
            <w:r>
              <w:rPr>
                <w:b/>
                <w:bCs/>
                <w:sz w:val="24"/>
                <w:szCs w:val="24"/>
                <w:u w:val="single"/>
              </w:rPr>
              <w:t>7/1/2018</w:t>
            </w:r>
          </w:p>
        </w:tc>
      </w:tr>
      <w:tr w:rsidR="00FB0779" w:rsidTr="00FB0779">
        <w:tc>
          <w:tcPr>
            <w:tcW w:w="2790" w:type="dxa"/>
          </w:tcPr>
          <w:p w:rsidR="00FB0779" w:rsidRDefault="00FB0779">
            <w:pPr>
              <w:rPr>
                <w:sz w:val="24"/>
                <w:szCs w:val="24"/>
              </w:rPr>
            </w:pPr>
            <w:r>
              <w:rPr>
                <w:sz w:val="24"/>
                <w:szCs w:val="24"/>
              </w:rPr>
              <w:t>Ed. Paraprofessional</w:t>
            </w:r>
          </w:p>
        </w:tc>
        <w:tc>
          <w:tcPr>
            <w:tcW w:w="1620" w:type="dxa"/>
            <w:vAlign w:val="center"/>
          </w:tcPr>
          <w:p w:rsidR="00FB0779" w:rsidRPr="008B3C74" w:rsidRDefault="00FB0779">
            <w:pPr>
              <w:jc w:val="center"/>
              <w:rPr>
                <w:color w:val="000000"/>
                <w:sz w:val="24"/>
                <w:szCs w:val="24"/>
              </w:rPr>
            </w:pPr>
            <w:r w:rsidRPr="008B3C74">
              <w:rPr>
                <w:color w:val="000000"/>
                <w:sz w:val="24"/>
                <w:szCs w:val="24"/>
              </w:rPr>
              <w:t xml:space="preserve">$17.67 </w:t>
            </w:r>
          </w:p>
        </w:tc>
        <w:tc>
          <w:tcPr>
            <w:tcW w:w="1710" w:type="dxa"/>
            <w:vAlign w:val="center"/>
          </w:tcPr>
          <w:p w:rsidR="00FB0779" w:rsidRPr="008B3C74" w:rsidRDefault="00FB0779">
            <w:pPr>
              <w:jc w:val="center"/>
              <w:rPr>
                <w:color w:val="000000"/>
                <w:sz w:val="24"/>
                <w:szCs w:val="24"/>
              </w:rPr>
            </w:pPr>
            <w:r w:rsidRPr="008B3C74">
              <w:rPr>
                <w:color w:val="000000"/>
                <w:sz w:val="24"/>
                <w:szCs w:val="24"/>
              </w:rPr>
              <w:t xml:space="preserve">$18.18 </w:t>
            </w:r>
          </w:p>
        </w:tc>
        <w:tc>
          <w:tcPr>
            <w:tcW w:w="1350" w:type="dxa"/>
            <w:vAlign w:val="center"/>
          </w:tcPr>
          <w:p w:rsidR="00FB0779" w:rsidRPr="008B3C74" w:rsidRDefault="00FB0779">
            <w:pPr>
              <w:jc w:val="center"/>
              <w:rPr>
                <w:color w:val="000000"/>
                <w:sz w:val="24"/>
                <w:szCs w:val="24"/>
              </w:rPr>
            </w:pPr>
            <w:r w:rsidRPr="008B3C74">
              <w:rPr>
                <w:color w:val="000000"/>
                <w:sz w:val="24"/>
                <w:szCs w:val="24"/>
              </w:rPr>
              <w:t xml:space="preserve">$18.71 </w:t>
            </w:r>
          </w:p>
        </w:tc>
      </w:tr>
      <w:tr w:rsidR="00FB0779" w:rsidTr="00FB0779">
        <w:tc>
          <w:tcPr>
            <w:tcW w:w="2790" w:type="dxa"/>
          </w:tcPr>
          <w:p w:rsidR="00FB0779" w:rsidRDefault="00FB0779">
            <w:pPr>
              <w:rPr>
                <w:sz w:val="24"/>
                <w:szCs w:val="24"/>
              </w:rPr>
            </w:pPr>
            <w:r>
              <w:rPr>
                <w:sz w:val="24"/>
                <w:szCs w:val="24"/>
              </w:rPr>
              <w:t>Board Clerk</w:t>
            </w:r>
          </w:p>
        </w:tc>
        <w:tc>
          <w:tcPr>
            <w:tcW w:w="1620" w:type="dxa"/>
            <w:vAlign w:val="center"/>
          </w:tcPr>
          <w:p w:rsidR="00FB0779" w:rsidRPr="008B3C74" w:rsidRDefault="00FB0779">
            <w:pPr>
              <w:jc w:val="center"/>
              <w:rPr>
                <w:color w:val="000000"/>
                <w:sz w:val="24"/>
                <w:szCs w:val="24"/>
              </w:rPr>
            </w:pPr>
            <w:r w:rsidRPr="008B3C74">
              <w:rPr>
                <w:color w:val="000000"/>
                <w:sz w:val="24"/>
                <w:szCs w:val="24"/>
              </w:rPr>
              <w:t xml:space="preserve">$23.64 </w:t>
            </w:r>
          </w:p>
        </w:tc>
        <w:tc>
          <w:tcPr>
            <w:tcW w:w="1710" w:type="dxa"/>
            <w:vAlign w:val="center"/>
          </w:tcPr>
          <w:p w:rsidR="00FB0779" w:rsidRPr="008B3C74" w:rsidRDefault="00FB0779">
            <w:pPr>
              <w:jc w:val="center"/>
              <w:rPr>
                <w:color w:val="000000"/>
                <w:sz w:val="24"/>
                <w:szCs w:val="24"/>
              </w:rPr>
            </w:pPr>
            <w:r w:rsidRPr="008B3C74">
              <w:rPr>
                <w:color w:val="000000"/>
                <w:sz w:val="24"/>
                <w:szCs w:val="24"/>
              </w:rPr>
              <w:t xml:space="preserve">$24.32 </w:t>
            </w:r>
          </w:p>
        </w:tc>
        <w:tc>
          <w:tcPr>
            <w:tcW w:w="1350" w:type="dxa"/>
            <w:vAlign w:val="center"/>
          </w:tcPr>
          <w:p w:rsidR="00FB0779" w:rsidRPr="008B3C74" w:rsidRDefault="00FB0779">
            <w:pPr>
              <w:jc w:val="center"/>
              <w:rPr>
                <w:color w:val="000000"/>
                <w:sz w:val="24"/>
                <w:szCs w:val="24"/>
              </w:rPr>
            </w:pPr>
            <w:r w:rsidRPr="008B3C74">
              <w:rPr>
                <w:color w:val="000000"/>
                <w:sz w:val="24"/>
                <w:szCs w:val="24"/>
              </w:rPr>
              <w:t xml:space="preserve">$25.03 </w:t>
            </w:r>
          </w:p>
        </w:tc>
      </w:tr>
      <w:tr w:rsidR="00FB0779" w:rsidTr="00FB0779">
        <w:tc>
          <w:tcPr>
            <w:tcW w:w="2790" w:type="dxa"/>
          </w:tcPr>
          <w:p w:rsidR="00FB0779" w:rsidRDefault="00FB0779">
            <w:pPr>
              <w:rPr>
                <w:sz w:val="24"/>
                <w:szCs w:val="24"/>
              </w:rPr>
            </w:pPr>
            <w:r>
              <w:rPr>
                <w:sz w:val="24"/>
                <w:szCs w:val="24"/>
              </w:rPr>
              <w:t>Secretary</w:t>
            </w:r>
          </w:p>
        </w:tc>
        <w:tc>
          <w:tcPr>
            <w:tcW w:w="1620" w:type="dxa"/>
            <w:vAlign w:val="center"/>
          </w:tcPr>
          <w:p w:rsidR="00FB0779" w:rsidRPr="008B3C74" w:rsidRDefault="00FB0779">
            <w:pPr>
              <w:jc w:val="center"/>
              <w:rPr>
                <w:color w:val="000000"/>
                <w:sz w:val="24"/>
                <w:szCs w:val="24"/>
              </w:rPr>
            </w:pPr>
            <w:r w:rsidRPr="008B3C74">
              <w:rPr>
                <w:color w:val="000000"/>
                <w:sz w:val="24"/>
                <w:szCs w:val="24"/>
              </w:rPr>
              <w:t xml:space="preserve">$23.69 </w:t>
            </w:r>
          </w:p>
        </w:tc>
        <w:tc>
          <w:tcPr>
            <w:tcW w:w="1710" w:type="dxa"/>
            <w:vAlign w:val="center"/>
          </w:tcPr>
          <w:p w:rsidR="00FB0779" w:rsidRPr="008B3C74" w:rsidRDefault="00FB0779">
            <w:pPr>
              <w:jc w:val="center"/>
              <w:rPr>
                <w:color w:val="000000"/>
                <w:sz w:val="24"/>
                <w:szCs w:val="24"/>
              </w:rPr>
            </w:pPr>
            <w:r w:rsidRPr="008B3C74">
              <w:rPr>
                <w:color w:val="000000"/>
                <w:sz w:val="24"/>
                <w:szCs w:val="24"/>
              </w:rPr>
              <w:t xml:space="preserve">$24.37 </w:t>
            </w:r>
          </w:p>
        </w:tc>
        <w:tc>
          <w:tcPr>
            <w:tcW w:w="1350" w:type="dxa"/>
            <w:vAlign w:val="center"/>
          </w:tcPr>
          <w:p w:rsidR="00FB0779" w:rsidRPr="008B3C74" w:rsidRDefault="00FB0779">
            <w:pPr>
              <w:jc w:val="center"/>
              <w:rPr>
                <w:color w:val="000000"/>
                <w:sz w:val="24"/>
                <w:szCs w:val="24"/>
              </w:rPr>
            </w:pPr>
            <w:r w:rsidRPr="008B3C74">
              <w:rPr>
                <w:color w:val="000000"/>
                <w:sz w:val="24"/>
                <w:szCs w:val="24"/>
              </w:rPr>
              <w:t xml:space="preserve">$25.08 </w:t>
            </w:r>
          </w:p>
        </w:tc>
      </w:tr>
      <w:tr w:rsidR="00FB0779" w:rsidTr="00FB0779">
        <w:tc>
          <w:tcPr>
            <w:tcW w:w="2790" w:type="dxa"/>
          </w:tcPr>
          <w:p w:rsidR="00FB0779" w:rsidRDefault="00FB0779">
            <w:pPr>
              <w:rPr>
                <w:sz w:val="24"/>
                <w:szCs w:val="24"/>
              </w:rPr>
            </w:pPr>
            <w:r>
              <w:rPr>
                <w:sz w:val="24"/>
                <w:szCs w:val="24"/>
              </w:rPr>
              <w:t>Head Custodian</w:t>
            </w:r>
          </w:p>
        </w:tc>
        <w:tc>
          <w:tcPr>
            <w:tcW w:w="1620" w:type="dxa"/>
            <w:vAlign w:val="center"/>
          </w:tcPr>
          <w:p w:rsidR="00FB0779" w:rsidRPr="008B3C74" w:rsidRDefault="00FB0779">
            <w:pPr>
              <w:jc w:val="center"/>
              <w:rPr>
                <w:color w:val="000000"/>
                <w:sz w:val="24"/>
                <w:szCs w:val="24"/>
              </w:rPr>
            </w:pPr>
            <w:r w:rsidRPr="008B3C74">
              <w:rPr>
                <w:color w:val="000000"/>
                <w:sz w:val="24"/>
                <w:szCs w:val="24"/>
              </w:rPr>
              <w:t xml:space="preserve">$25.47 </w:t>
            </w:r>
          </w:p>
        </w:tc>
        <w:tc>
          <w:tcPr>
            <w:tcW w:w="1710" w:type="dxa"/>
            <w:vAlign w:val="center"/>
          </w:tcPr>
          <w:p w:rsidR="00FB0779" w:rsidRPr="008B3C74" w:rsidRDefault="00FB0779">
            <w:pPr>
              <w:jc w:val="center"/>
              <w:rPr>
                <w:color w:val="000000"/>
                <w:sz w:val="24"/>
                <w:szCs w:val="24"/>
              </w:rPr>
            </w:pPr>
            <w:r w:rsidRPr="008B3C74">
              <w:rPr>
                <w:color w:val="000000"/>
                <w:sz w:val="24"/>
                <w:szCs w:val="24"/>
              </w:rPr>
              <w:t xml:space="preserve">$26.21 </w:t>
            </w:r>
          </w:p>
        </w:tc>
        <w:tc>
          <w:tcPr>
            <w:tcW w:w="1350" w:type="dxa"/>
            <w:vAlign w:val="center"/>
          </w:tcPr>
          <w:p w:rsidR="00FB0779" w:rsidRPr="008B3C74" w:rsidRDefault="00FB0779">
            <w:pPr>
              <w:jc w:val="center"/>
              <w:rPr>
                <w:color w:val="000000"/>
                <w:sz w:val="24"/>
                <w:szCs w:val="24"/>
              </w:rPr>
            </w:pPr>
            <w:r w:rsidRPr="008B3C74">
              <w:rPr>
                <w:color w:val="000000"/>
                <w:sz w:val="24"/>
                <w:szCs w:val="24"/>
              </w:rPr>
              <w:t xml:space="preserve">$26.97 </w:t>
            </w:r>
          </w:p>
        </w:tc>
      </w:tr>
      <w:tr w:rsidR="00FB0779" w:rsidTr="00FB0779">
        <w:tc>
          <w:tcPr>
            <w:tcW w:w="2790" w:type="dxa"/>
          </w:tcPr>
          <w:p w:rsidR="00FB0779" w:rsidRDefault="00FB0779">
            <w:pPr>
              <w:rPr>
                <w:sz w:val="24"/>
                <w:szCs w:val="24"/>
              </w:rPr>
            </w:pPr>
            <w:r>
              <w:rPr>
                <w:sz w:val="24"/>
                <w:szCs w:val="24"/>
              </w:rPr>
              <w:t>Custodian</w:t>
            </w:r>
          </w:p>
        </w:tc>
        <w:tc>
          <w:tcPr>
            <w:tcW w:w="1620" w:type="dxa"/>
            <w:vAlign w:val="center"/>
          </w:tcPr>
          <w:p w:rsidR="00FB0779" w:rsidRPr="008B3C74" w:rsidRDefault="00FB0779">
            <w:pPr>
              <w:jc w:val="center"/>
              <w:rPr>
                <w:color w:val="000000"/>
                <w:sz w:val="24"/>
                <w:szCs w:val="24"/>
              </w:rPr>
            </w:pPr>
            <w:r w:rsidRPr="008B3C74">
              <w:rPr>
                <w:color w:val="000000"/>
                <w:sz w:val="24"/>
                <w:szCs w:val="24"/>
              </w:rPr>
              <w:t xml:space="preserve">$18.81 </w:t>
            </w:r>
          </w:p>
        </w:tc>
        <w:tc>
          <w:tcPr>
            <w:tcW w:w="1710" w:type="dxa"/>
            <w:vAlign w:val="center"/>
          </w:tcPr>
          <w:p w:rsidR="00FB0779" w:rsidRPr="008B3C74" w:rsidRDefault="00FB0779">
            <w:pPr>
              <w:jc w:val="center"/>
              <w:rPr>
                <w:color w:val="000000"/>
                <w:sz w:val="24"/>
                <w:szCs w:val="24"/>
              </w:rPr>
            </w:pPr>
            <w:r w:rsidRPr="008B3C74">
              <w:rPr>
                <w:color w:val="000000"/>
                <w:sz w:val="24"/>
                <w:szCs w:val="24"/>
              </w:rPr>
              <w:t xml:space="preserve">$19.36 </w:t>
            </w:r>
          </w:p>
        </w:tc>
        <w:tc>
          <w:tcPr>
            <w:tcW w:w="1350" w:type="dxa"/>
            <w:vAlign w:val="center"/>
          </w:tcPr>
          <w:p w:rsidR="00FB0779" w:rsidRPr="008B3C74" w:rsidRDefault="00FB0779">
            <w:pPr>
              <w:jc w:val="center"/>
              <w:rPr>
                <w:color w:val="000000"/>
                <w:sz w:val="24"/>
                <w:szCs w:val="24"/>
              </w:rPr>
            </w:pPr>
            <w:r w:rsidRPr="008B3C74">
              <w:rPr>
                <w:color w:val="000000"/>
                <w:sz w:val="24"/>
                <w:szCs w:val="24"/>
              </w:rPr>
              <w:t xml:space="preserve">$19.92 </w:t>
            </w:r>
          </w:p>
        </w:tc>
      </w:tr>
      <w:tr w:rsidR="00FB0779" w:rsidTr="00FB0779">
        <w:tc>
          <w:tcPr>
            <w:tcW w:w="2790" w:type="dxa"/>
          </w:tcPr>
          <w:p w:rsidR="00FB0779" w:rsidRDefault="00FB0779">
            <w:pPr>
              <w:rPr>
                <w:sz w:val="24"/>
                <w:szCs w:val="24"/>
              </w:rPr>
            </w:pPr>
            <w:r>
              <w:rPr>
                <w:sz w:val="24"/>
                <w:szCs w:val="24"/>
              </w:rPr>
              <w:t>Library Paraprofessional</w:t>
            </w:r>
          </w:p>
        </w:tc>
        <w:tc>
          <w:tcPr>
            <w:tcW w:w="1620" w:type="dxa"/>
            <w:vAlign w:val="center"/>
          </w:tcPr>
          <w:p w:rsidR="00FB0779" w:rsidRPr="008B3C74" w:rsidRDefault="00FB0779">
            <w:pPr>
              <w:jc w:val="center"/>
              <w:rPr>
                <w:color w:val="000000"/>
                <w:sz w:val="24"/>
                <w:szCs w:val="24"/>
              </w:rPr>
            </w:pPr>
            <w:r w:rsidRPr="008B3C74">
              <w:rPr>
                <w:color w:val="000000"/>
                <w:sz w:val="24"/>
                <w:szCs w:val="24"/>
              </w:rPr>
              <w:t xml:space="preserve">$18.81 </w:t>
            </w:r>
          </w:p>
        </w:tc>
        <w:tc>
          <w:tcPr>
            <w:tcW w:w="1710" w:type="dxa"/>
            <w:vAlign w:val="center"/>
          </w:tcPr>
          <w:p w:rsidR="00FB0779" w:rsidRPr="008B3C74" w:rsidRDefault="00FB0779">
            <w:pPr>
              <w:jc w:val="center"/>
              <w:rPr>
                <w:color w:val="000000"/>
                <w:sz w:val="24"/>
                <w:szCs w:val="24"/>
              </w:rPr>
            </w:pPr>
            <w:r w:rsidRPr="008B3C74">
              <w:rPr>
                <w:color w:val="000000"/>
                <w:sz w:val="24"/>
                <w:szCs w:val="24"/>
              </w:rPr>
              <w:t xml:space="preserve">$19.36 </w:t>
            </w:r>
          </w:p>
        </w:tc>
        <w:tc>
          <w:tcPr>
            <w:tcW w:w="1350" w:type="dxa"/>
            <w:vAlign w:val="center"/>
          </w:tcPr>
          <w:p w:rsidR="00FB0779" w:rsidRPr="008B3C74" w:rsidRDefault="00FB0779">
            <w:pPr>
              <w:jc w:val="center"/>
              <w:rPr>
                <w:color w:val="000000"/>
                <w:sz w:val="24"/>
                <w:szCs w:val="24"/>
              </w:rPr>
            </w:pPr>
            <w:r w:rsidRPr="008B3C74">
              <w:rPr>
                <w:color w:val="000000"/>
                <w:sz w:val="24"/>
                <w:szCs w:val="24"/>
              </w:rPr>
              <w:t xml:space="preserve">$19.92 </w:t>
            </w:r>
          </w:p>
        </w:tc>
      </w:tr>
    </w:tbl>
    <w:p w:rsidR="00235C9F" w:rsidRDefault="00235C9F">
      <w:pPr>
        <w:tabs>
          <w:tab w:val="right" w:pos="6210"/>
        </w:tabs>
        <w:ind w:left="3468"/>
      </w:pPr>
    </w:p>
    <w:p w:rsidR="00FB0779" w:rsidRDefault="00FB0779">
      <w:pPr>
        <w:tabs>
          <w:tab w:val="right" w:pos="6210"/>
        </w:tabs>
        <w:ind w:left="3468"/>
      </w:pPr>
    </w:p>
    <w:p w:rsidR="00FB0779" w:rsidRDefault="00FB0779">
      <w:pPr>
        <w:tabs>
          <w:tab w:val="right" w:pos="6210"/>
        </w:tabs>
        <w:ind w:left="3468"/>
      </w:pPr>
    </w:p>
    <w:p w:rsidR="00FB0779" w:rsidRDefault="00FB0779">
      <w:pPr>
        <w:tabs>
          <w:tab w:val="right" w:pos="6210"/>
        </w:tabs>
        <w:ind w:left="3468"/>
      </w:pPr>
    </w:p>
    <w:p w:rsidR="00FB0779" w:rsidRDefault="00FB0779">
      <w:pPr>
        <w:tabs>
          <w:tab w:val="right" w:pos="6210"/>
        </w:tabs>
        <w:ind w:left="3468"/>
      </w:pPr>
    </w:p>
    <w:p w:rsidR="00235C9F" w:rsidRDefault="00235C9F">
      <w:pPr>
        <w:tabs>
          <w:tab w:val="right" w:pos="6210"/>
        </w:tabs>
        <w:ind w:left="3468"/>
        <w:rPr>
          <w:b/>
          <w:bCs/>
          <w:sz w:val="24"/>
          <w:szCs w:val="24"/>
          <w:u w:val="single"/>
        </w:rPr>
      </w:pPr>
      <w:r>
        <w:fldChar w:fldCharType="begin"/>
      </w:r>
      <w:r>
        <w:instrText>tc "</w:instrText>
      </w:r>
      <w:bookmarkStart w:id="225" w:name="_Toc170290322"/>
      <w:bookmarkStart w:id="226" w:name="_Toc170290405"/>
      <w:bookmarkStart w:id="227" w:name="_Toc172357275"/>
      <w:bookmarkStart w:id="228" w:name="_Toc173807690"/>
      <w:bookmarkStart w:id="229" w:name="_Toc174175860"/>
      <w:bookmarkStart w:id="230" w:name="_Toc174175972"/>
      <w:bookmarkStart w:id="231" w:name="_Toc174176154"/>
      <w:bookmarkStart w:id="232" w:name="_Toc176675708"/>
      <w:bookmarkStart w:id="233" w:name="_Toc176675781"/>
      <w:bookmarkStart w:id="234" w:name="_Toc176676121"/>
      <w:bookmarkStart w:id="235" w:name="_Toc176852319"/>
      <w:bookmarkStart w:id="236" w:name="_Toc176853759"/>
      <w:bookmarkStart w:id="237" w:name="_Toc180400247"/>
      <w:bookmarkStart w:id="238" w:name="_Toc180483299"/>
      <w:bookmarkStart w:id="239" w:name="_Toc180484374"/>
      <w:bookmarkStart w:id="240" w:name="_Toc295813655"/>
      <w:r>
        <w:instrText>ARTICLE XIV - Seniority</w:instrTex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instrText>" \f C \l 1</w:instrText>
      </w:r>
      <w:r>
        <w:fldChar w:fldCharType="end"/>
      </w:r>
      <w:r>
        <w:rPr>
          <w:b/>
          <w:bCs/>
          <w:sz w:val="24"/>
          <w:szCs w:val="24"/>
          <w:u w:val="single"/>
        </w:rPr>
        <w:t>ARTICLE XIV - Seniority</w:t>
      </w:r>
    </w:p>
    <w:p w:rsidR="00235C9F" w:rsidRDefault="00235C9F">
      <w:pPr>
        <w:pStyle w:val="Header"/>
        <w:tabs>
          <w:tab w:val="clear" w:pos="4320"/>
          <w:tab w:val="clear" w:pos="8640"/>
          <w:tab w:val="right" w:pos="6210"/>
        </w:tabs>
        <w:rPr>
          <w:szCs w:val="24"/>
        </w:rPr>
      </w:pPr>
    </w:p>
    <w:p w:rsidR="00235C9F" w:rsidRDefault="00235C9F">
      <w:pPr>
        <w:tabs>
          <w:tab w:val="right" w:pos="1219"/>
        </w:tabs>
        <w:rPr>
          <w:sz w:val="24"/>
          <w:szCs w:val="24"/>
          <w:u w:val="single"/>
        </w:rPr>
      </w:pPr>
      <w:r>
        <w:rPr>
          <w:sz w:val="24"/>
          <w:szCs w:val="24"/>
          <w:u w:val="single"/>
        </w:rPr>
        <w:lastRenderedPageBreak/>
        <w:t>Section 1</w:t>
      </w:r>
    </w:p>
    <w:p w:rsidR="00235C9F" w:rsidRDefault="00235C9F">
      <w:pPr>
        <w:rPr>
          <w:sz w:val="24"/>
          <w:szCs w:val="24"/>
        </w:rPr>
      </w:pPr>
      <w:r>
        <w:rPr>
          <w:sz w:val="24"/>
          <w:szCs w:val="24"/>
        </w:rPr>
        <w:t>Seniority is defined as the total length of an employee's most recent period of continuous service with the Board. The employee's earned seniority shall not be lost because of absence due to illness, bereavement, jury duty, personal leave or authorized leave or while eligible for recall. Seniority and seniority rights will not be accrued during unpaid leaves of absence but such rights will not be lost by the employee because of such leave.</w:t>
      </w:r>
    </w:p>
    <w:p w:rsidR="00235C9F" w:rsidRDefault="00235C9F">
      <w:pPr>
        <w:pStyle w:val="Header"/>
        <w:tabs>
          <w:tab w:val="clear" w:pos="4320"/>
          <w:tab w:val="clear" w:pos="8640"/>
        </w:tabs>
        <w:rPr>
          <w:szCs w:val="24"/>
        </w:rPr>
      </w:pPr>
    </w:p>
    <w:p w:rsidR="00235C9F" w:rsidRDefault="00235C9F">
      <w:pPr>
        <w:tabs>
          <w:tab w:val="right" w:pos="1237"/>
        </w:tabs>
        <w:rPr>
          <w:sz w:val="24"/>
          <w:szCs w:val="24"/>
          <w:u w:val="single"/>
        </w:rPr>
      </w:pPr>
      <w:r>
        <w:rPr>
          <w:sz w:val="24"/>
          <w:szCs w:val="24"/>
          <w:u w:val="single"/>
        </w:rPr>
        <w:t>Section 2</w:t>
      </w:r>
    </w:p>
    <w:p w:rsidR="00235C9F" w:rsidRDefault="00235C9F">
      <w:pPr>
        <w:rPr>
          <w:sz w:val="24"/>
          <w:szCs w:val="24"/>
        </w:rPr>
      </w:pPr>
      <w:r>
        <w:rPr>
          <w:sz w:val="24"/>
          <w:szCs w:val="24"/>
        </w:rPr>
        <w:t>Involuntary layoffs shall be based upon seniority, with the least senior (last hired) employee within classification to be laid off first.</w:t>
      </w:r>
    </w:p>
    <w:p w:rsidR="00235C9F" w:rsidRDefault="00235C9F">
      <w:pPr>
        <w:pStyle w:val="Header"/>
        <w:tabs>
          <w:tab w:val="clear" w:pos="4320"/>
          <w:tab w:val="clear" w:pos="8640"/>
        </w:tabs>
        <w:rPr>
          <w:szCs w:val="24"/>
        </w:rPr>
      </w:pPr>
    </w:p>
    <w:p w:rsidR="00235C9F" w:rsidRDefault="00235C9F">
      <w:pPr>
        <w:tabs>
          <w:tab w:val="right" w:pos="1237"/>
        </w:tabs>
        <w:rPr>
          <w:sz w:val="24"/>
          <w:szCs w:val="24"/>
          <w:u w:val="single"/>
        </w:rPr>
      </w:pPr>
      <w:r>
        <w:rPr>
          <w:sz w:val="24"/>
          <w:szCs w:val="24"/>
          <w:u w:val="single"/>
        </w:rPr>
        <w:t>Section 3</w:t>
      </w:r>
    </w:p>
    <w:p w:rsidR="00235C9F" w:rsidRDefault="00235C9F">
      <w:pPr>
        <w:rPr>
          <w:sz w:val="24"/>
          <w:szCs w:val="24"/>
        </w:rPr>
      </w:pPr>
      <w:r>
        <w:rPr>
          <w:sz w:val="24"/>
          <w:szCs w:val="24"/>
        </w:rPr>
        <w:t>The right of re-employment shall be accorded to a laid-off employee prior to new employees being hired provided such laid-off employee responded to a notice to report for work within ten (10) days after receipt of notice, sent by certified mail to his last known address. If such laid-off employee fails to respond he shall lose all rights of seniority recall. Recall rights for laid-off employees shall be for one (1) year from date of layoff.</w:t>
      </w:r>
    </w:p>
    <w:p w:rsidR="00235C9F" w:rsidRDefault="00235C9F">
      <w:pPr>
        <w:pStyle w:val="Header"/>
        <w:tabs>
          <w:tab w:val="clear" w:pos="4320"/>
          <w:tab w:val="clear" w:pos="8640"/>
        </w:tabs>
        <w:rPr>
          <w:szCs w:val="24"/>
        </w:rPr>
      </w:pPr>
    </w:p>
    <w:p w:rsidR="00235C9F" w:rsidRDefault="00235C9F">
      <w:pPr>
        <w:pStyle w:val="Header"/>
        <w:tabs>
          <w:tab w:val="clear" w:pos="4320"/>
          <w:tab w:val="clear" w:pos="8640"/>
        </w:tabs>
        <w:rPr>
          <w:szCs w:val="24"/>
        </w:rPr>
      </w:pPr>
    </w:p>
    <w:p w:rsidR="00235C9F" w:rsidRDefault="00235C9F">
      <w:pPr>
        <w:tabs>
          <w:tab w:val="right" w:pos="6539"/>
        </w:tabs>
        <w:jc w:val="center"/>
        <w:rPr>
          <w:b/>
          <w:bCs/>
          <w:sz w:val="24"/>
          <w:szCs w:val="24"/>
          <w:u w:val="single"/>
        </w:rPr>
      </w:pPr>
      <w:r>
        <w:fldChar w:fldCharType="begin"/>
      </w:r>
      <w:r>
        <w:instrText>tc "</w:instrText>
      </w:r>
      <w:bookmarkStart w:id="241" w:name="_Toc170290323"/>
      <w:bookmarkStart w:id="242" w:name="_Toc170290406"/>
      <w:bookmarkStart w:id="243" w:name="_Toc172357276"/>
      <w:bookmarkStart w:id="244" w:name="_Toc173807691"/>
      <w:bookmarkStart w:id="245" w:name="_Toc174175861"/>
      <w:bookmarkStart w:id="246" w:name="_Toc174175973"/>
      <w:bookmarkStart w:id="247" w:name="_Toc174176155"/>
      <w:bookmarkStart w:id="248" w:name="_Toc176675709"/>
      <w:bookmarkStart w:id="249" w:name="_Toc176675782"/>
      <w:bookmarkStart w:id="250" w:name="_Toc176676122"/>
      <w:bookmarkStart w:id="251" w:name="_Toc176852320"/>
      <w:bookmarkStart w:id="252" w:name="_Toc176853760"/>
      <w:bookmarkStart w:id="253" w:name="_Toc180400248"/>
      <w:bookmarkStart w:id="254" w:name="_Toc180483300"/>
      <w:bookmarkStart w:id="255" w:name="_Toc180484375"/>
      <w:bookmarkStart w:id="256" w:name="_Toc295813656"/>
      <w:r>
        <w:instrText>ARTICLE XV - Miscellaneous</w:instrTex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instrText>" \f C \l 1</w:instrText>
      </w:r>
      <w:r>
        <w:fldChar w:fldCharType="end"/>
      </w:r>
      <w:r>
        <w:rPr>
          <w:b/>
          <w:bCs/>
          <w:sz w:val="24"/>
          <w:szCs w:val="24"/>
          <w:u w:val="single"/>
        </w:rPr>
        <w:t>ARTICLE XV – Miscellaneous</w:t>
      </w:r>
    </w:p>
    <w:p w:rsidR="00235C9F" w:rsidRDefault="00235C9F">
      <w:pPr>
        <w:tabs>
          <w:tab w:val="right" w:pos="6539"/>
        </w:tabs>
        <w:ind w:left="3216"/>
        <w:rPr>
          <w:szCs w:val="24"/>
        </w:rPr>
      </w:pPr>
    </w:p>
    <w:p w:rsidR="00235C9F" w:rsidRDefault="00235C9F">
      <w:pPr>
        <w:tabs>
          <w:tab w:val="right" w:pos="1221"/>
        </w:tabs>
        <w:rPr>
          <w:sz w:val="24"/>
          <w:szCs w:val="24"/>
          <w:u w:val="single"/>
        </w:rPr>
      </w:pPr>
      <w:r>
        <w:rPr>
          <w:sz w:val="24"/>
          <w:szCs w:val="24"/>
          <w:u w:val="single"/>
        </w:rPr>
        <w:t>Section 1</w:t>
      </w:r>
    </w:p>
    <w:p w:rsidR="00235C9F" w:rsidRDefault="00235C9F">
      <w:pPr>
        <w:rPr>
          <w:sz w:val="24"/>
          <w:szCs w:val="24"/>
        </w:rPr>
      </w:pPr>
      <w:r>
        <w:rPr>
          <w:sz w:val="24"/>
          <w:szCs w:val="24"/>
        </w:rPr>
        <w:t>When an employee is required to work outside of the Cornwall Consolidated School grounds and has received pre-approval from the building principal, he or she shall be paid his or her hourly earnings for all time spent traveling, in addition to the IRS mileage rate reimbursement, if he or she uses his or her own vehicle for such work.</w:t>
      </w:r>
    </w:p>
    <w:p w:rsidR="00235C9F" w:rsidRDefault="00235C9F">
      <w:pPr>
        <w:pStyle w:val="Header"/>
        <w:tabs>
          <w:tab w:val="clear" w:pos="4320"/>
          <w:tab w:val="clear" w:pos="8640"/>
        </w:tabs>
        <w:rPr>
          <w:szCs w:val="24"/>
        </w:rPr>
      </w:pPr>
    </w:p>
    <w:p w:rsidR="00235C9F" w:rsidRDefault="00235C9F">
      <w:pPr>
        <w:tabs>
          <w:tab w:val="right" w:pos="1236"/>
        </w:tabs>
        <w:rPr>
          <w:sz w:val="24"/>
          <w:szCs w:val="24"/>
          <w:u w:val="single"/>
        </w:rPr>
      </w:pPr>
      <w:r>
        <w:rPr>
          <w:sz w:val="24"/>
          <w:szCs w:val="24"/>
          <w:u w:val="single"/>
        </w:rPr>
        <w:t>Section 2</w:t>
      </w:r>
    </w:p>
    <w:p w:rsidR="00235C9F" w:rsidRDefault="00235C9F">
      <w:pPr>
        <w:rPr>
          <w:sz w:val="24"/>
          <w:szCs w:val="24"/>
        </w:rPr>
      </w:pPr>
      <w:r>
        <w:rPr>
          <w:sz w:val="24"/>
          <w:szCs w:val="24"/>
        </w:rPr>
        <w:t>The Board shall continue to distribute payroll checks to all employees covered by this Agreement as has presently been practiced except that employees working less than twelve (12) months may elect at his or her option to be paid on an annualized salary basis.</w:t>
      </w:r>
    </w:p>
    <w:p w:rsidR="00235C9F" w:rsidRDefault="00235C9F">
      <w:pPr>
        <w:rPr>
          <w:sz w:val="24"/>
          <w:szCs w:val="24"/>
        </w:rPr>
      </w:pPr>
    </w:p>
    <w:p w:rsidR="00235C9F" w:rsidRPr="00CC07DB" w:rsidRDefault="004255E1">
      <w:pPr>
        <w:tabs>
          <w:tab w:val="right" w:pos="1224"/>
        </w:tabs>
        <w:rPr>
          <w:sz w:val="24"/>
          <w:szCs w:val="24"/>
          <w:u w:val="single"/>
        </w:rPr>
      </w:pPr>
      <w:r w:rsidRPr="00CC07DB">
        <w:rPr>
          <w:sz w:val="24"/>
          <w:szCs w:val="24"/>
          <w:u w:val="single"/>
        </w:rPr>
        <w:t>Section 3</w:t>
      </w:r>
    </w:p>
    <w:p w:rsidR="00235C9F" w:rsidRPr="00CC07DB" w:rsidRDefault="00235C9F">
      <w:pPr>
        <w:rPr>
          <w:sz w:val="24"/>
          <w:szCs w:val="24"/>
        </w:rPr>
      </w:pPr>
      <w:r w:rsidRPr="00CC07DB">
        <w:rPr>
          <w:sz w:val="24"/>
          <w:szCs w:val="24"/>
        </w:rPr>
        <w:t>When reference is made to the male gender throughout this Agreement, such reference shall apply equally to the female gender.</w:t>
      </w:r>
    </w:p>
    <w:p w:rsidR="00235C9F" w:rsidRPr="00CC07DB" w:rsidRDefault="00235C9F">
      <w:pPr>
        <w:rPr>
          <w:sz w:val="24"/>
          <w:szCs w:val="24"/>
        </w:rPr>
      </w:pPr>
    </w:p>
    <w:p w:rsidR="00235C9F" w:rsidRPr="00CC07DB" w:rsidRDefault="00235C9F">
      <w:pPr>
        <w:tabs>
          <w:tab w:val="right" w:pos="1219"/>
        </w:tabs>
        <w:rPr>
          <w:sz w:val="24"/>
          <w:szCs w:val="24"/>
          <w:u w:val="single"/>
        </w:rPr>
      </w:pPr>
      <w:r w:rsidRPr="00CC07DB">
        <w:rPr>
          <w:sz w:val="24"/>
          <w:szCs w:val="24"/>
          <w:u w:val="single"/>
        </w:rPr>
        <w:t xml:space="preserve">Section </w:t>
      </w:r>
      <w:r w:rsidR="004255E1" w:rsidRPr="00CC07DB">
        <w:rPr>
          <w:sz w:val="24"/>
          <w:szCs w:val="24"/>
          <w:u w:val="single"/>
        </w:rPr>
        <w:t>4</w:t>
      </w:r>
    </w:p>
    <w:p w:rsidR="00235C9F" w:rsidRPr="00CC07DB" w:rsidRDefault="00235C9F">
      <w:pPr>
        <w:rPr>
          <w:sz w:val="24"/>
          <w:szCs w:val="24"/>
        </w:rPr>
      </w:pPr>
      <w:r w:rsidRPr="00CC07DB">
        <w:rPr>
          <w:sz w:val="24"/>
          <w:szCs w:val="24"/>
        </w:rPr>
        <w:t>The Board shall provide the Union representative with three (3) original signed copies of the Agreement at the time of signing. The Board shall provide each bargaining unit member with a copy of the Agreement within thirty (30) days of signing. An employee shall be provided with a copy of the collective bargaining agreement at the time they are hired.</w:t>
      </w:r>
    </w:p>
    <w:p w:rsidR="00235C9F" w:rsidRPr="00CC07DB" w:rsidRDefault="00235C9F">
      <w:pPr>
        <w:rPr>
          <w:sz w:val="24"/>
          <w:szCs w:val="24"/>
        </w:rPr>
      </w:pPr>
    </w:p>
    <w:p w:rsidR="00F10686" w:rsidRPr="00F10686" w:rsidRDefault="00FB0779" w:rsidP="00F10686">
      <w:pPr>
        <w:rPr>
          <w:sz w:val="24"/>
          <w:szCs w:val="24"/>
          <w:u w:val="single"/>
        </w:rPr>
      </w:pPr>
      <w:r>
        <w:rPr>
          <w:sz w:val="24"/>
          <w:szCs w:val="24"/>
          <w:u w:val="single"/>
        </w:rPr>
        <w:br w:type="page"/>
      </w:r>
      <w:r w:rsidR="00F10686" w:rsidRPr="00F10686">
        <w:rPr>
          <w:sz w:val="24"/>
          <w:szCs w:val="24"/>
          <w:u w:val="single"/>
        </w:rPr>
        <w:lastRenderedPageBreak/>
        <w:t>Section 5</w:t>
      </w:r>
    </w:p>
    <w:p w:rsidR="00F10686" w:rsidRPr="008B3C74" w:rsidRDefault="00F10686" w:rsidP="00F10686">
      <w:pPr>
        <w:rPr>
          <w:color w:val="000000"/>
          <w:sz w:val="24"/>
          <w:szCs w:val="24"/>
          <w:u w:val="single"/>
        </w:rPr>
      </w:pPr>
      <w:r w:rsidRPr="008B3C74">
        <w:rPr>
          <w:color w:val="000000"/>
          <w:sz w:val="24"/>
          <w:szCs w:val="24"/>
        </w:rPr>
        <w:t xml:space="preserve">In the event of a scheduled late opening or early dismissal ten-month employees shall make up their time through assigned tasks. </w:t>
      </w:r>
    </w:p>
    <w:p w:rsidR="00F10686" w:rsidRPr="008B3C74" w:rsidRDefault="00F10686" w:rsidP="00F10686">
      <w:pPr>
        <w:rPr>
          <w:color w:val="000000"/>
          <w:sz w:val="24"/>
          <w:szCs w:val="24"/>
          <w:u w:val="single"/>
        </w:rPr>
      </w:pPr>
    </w:p>
    <w:p w:rsidR="00F10686" w:rsidRPr="008B3C74" w:rsidRDefault="00F10686" w:rsidP="00F10686">
      <w:pPr>
        <w:rPr>
          <w:color w:val="000000"/>
          <w:sz w:val="24"/>
          <w:szCs w:val="24"/>
        </w:rPr>
      </w:pPr>
      <w:r w:rsidRPr="008B3C74">
        <w:rPr>
          <w:color w:val="000000"/>
          <w:sz w:val="24"/>
          <w:szCs w:val="24"/>
        </w:rPr>
        <w:t xml:space="preserve">In the event of an unscheduled late opening or early dismissal employees shall be allowed to make up their time through professional development or as determined by the principal. </w:t>
      </w:r>
    </w:p>
    <w:p w:rsidR="00F10686" w:rsidRPr="008B3C74" w:rsidRDefault="00F10686" w:rsidP="00F10686">
      <w:pPr>
        <w:rPr>
          <w:color w:val="000000"/>
          <w:sz w:val="24"/>
          <w:szCs w:val="24"/>
        </w:rPr>
      </w:pPr>
      <w:r w:rsidRPr="008B3C74">
        <w:rPr>
          <w:color w:val="000000"/>
          <w:sz w:val="24"/>
          <w:szCs w:val="24"/>
        </w:rPr>
        <w:t>Scheduling of days and hours for completion of assigned tasks is at discretion of building principal.</w:t>
      </w:r>
    </w:p>
    <w:p w:rsidR="00235C9F" w:rsidRDefault="00235C9F">
      <w:pPr>
        <w:rPr>
          <w:sz w:val="24"/>
          <w:szCs w:val="24"/>
        </w:rPr>
      </w:pPr>
    </w:p>
    <w:p w:rsidR="00235C9F" w:rsidRDefault="00235C9F">
      <w:pPr>
        <w:tabs>
          <w:tab w:val="right" w:pos="6691"/>
        </w:tabs>
        <w:ind w:left="3028"/>
      </w:pPr>
    </w:p>
    <w:p w:rsidR="00235C9F" w:rsidRDefault="00235C9F">
      <w:pPr>
        <w:tabs>
          <w:tab w:val="right" w:pos="6691"/>
        </w:tabs>
        <w:jc w:val="center"/>
        <w:rPr>
          <w:b/>
          <w:bCs/>
          <w:sz w:val="24"/>
          <w:szCs w:val="24"/>
          <w:u w:val="single"/>
        </w:rPr>
      </w:pPr>
      <w:r>
        <w:fldChar w:fldCharType="begin"/>
      </w:r>
      <w:r>
        <w:instrText>tc "</w:instrText>
      </w:r>
      <w:bookmarkStart w:id="257" w:name="_Toc170290324"/>
      <w:bookmarkStart w:id="258" w:name="_Toc170290407"/>
      <w:bookmarkStart w:id="259" w:name="_Toc172357277"/>
      <w:bookmarkStart w:id="260" w:name="_Toc173807692"/>
      <w:bookmarkStart w:id="261" w:name="_Toc174175862"/>
      <w:bookmarkStart w:id="262" w:name="_Toc174175974"/>
      <w:bookmarkStart w:id="263" w:name="_Toc174176156"/>
      <w:bookmarkStart w:id="264" w:name="_Toc176675710"/>
      <w:bookmarkStart w:id="265" w:name="_Toc176675783"/>
      <w:bookmarkStart w:id="266" w:name="_Toc176676123"/>
      <w:bookmarkStart w:id="267" w:name="_Toc176852321"/>
      <w:bookmarkStart w:id="268" w:name="_Toc176853761"/>
      <w:bookmarkStart w:id="269" w:name="_Toc180400249"/>
      <w:bookmarkStart w:id="270" w:name="_Toc180483301"/>
      <w:bookmarkStart w:id="271" w:name="_Toc180484376"/>
      <w:bookmarkStart w:id="272" w:name="_Toc295813657"/>
      <w:r>
        <w:instrText>ARTICLE XVI - Leave Provisions</w:instrTex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instrText>" \f C \l 1</w:instrText>
      </w:r>
      <w:r>
        <w:fldChar w:fldCharType="end"/>
      </w:r>
      <w:r>
        <w:rPr>
          <w:b/>
          <w:bCs/>
          <w:sz w:val="24"/>
          <w:szCs w:val="24"/>
          <w:u w:val="single"/>
        </w:rPr>
        <w:t>ARTICLE XVI - Leave Provisions</w:t>
      </w:r>
    </w:p>
    <w:p w:rsidR="00235C9F" w:rsidRDefault="00235C9F">
      <w:pPr>
        <w:tabs>
          <w:tab w:val="right" w:pos="6691"/>
        </w:tabs>
        <w:rPr>
          <w:sz w:val="24"/>
          <w:szCs w:val="24"/>
        </w:rPr>
      </w:pPr>
    </w:p>
    <w:p w:rsidR="00235C9F" w:rsidRDefault="00235C9F">
      <w:pPr>
        <w:tabs>
          <w:tab w:val="right" w:pos="2498"/>
        </w:tabs>
        <w:rPr>
          <w:sz w:val="24"/>
          <w:szCs w:val="24"/>
          <w:u w:val="single"/>
        </w:rPr>
      </w:pPr>
      <w:r>
        <w:rPr>
          <w:sz w:val="24"/>
          <w:szCs w:val="24"/>
          <w:u w:val="single"/>
        </w:rPr>
        <w:t>Section 1 - Jury Duty</w:t>
      </w:r>
    </w:p>
    <w:p w:rsidR="00235C9F" w:rsidRDefault="00235C9F">
      <w:pPr>
        <w:rPr>
          <w:sz w:val="24"/>
          <w:szCs w:val="24"/>
        </w:rPr>
      </w:pPr>
      <w:r>
        <w:rPr>
          <w:sz w:val="24"/>
          <w:szCs w:val="24"/>
        </w:rPr>
        <w:t>Absence for jury duty shall be granted when an employee is required to serve. Such employee will be paid the difference between his or her jury duty stipend and his or her hourly r</w:t>
      </w:r>
      <w:r w:rsidR="00A54C8A">
        <w:rPr>
          <w:sz w:val="24"/>
          <w:szCs w:val="24"/>
        </w:rPr>
        <w:t>ate of pay for a maximum of five</w:t>
      </w:r>
      <w:r>
        <w:rPr>
          <w:sz w:val="24"/>
          <w:szCs w:val="24"/>
        </w:rPr>
        <w:t xml:space="preserve"> (</w:t>
      </w:r>
      <w:r w:rsidR="00A54C8A">
        <w:rPr>
          <w:sz w:val="24"/>
          <w:szCs w:val="24"/>
        </w:rPr>
        <w:t>5</w:t>
      </w:r>
      <w:r>
        <w:rPr>
          <w:sz w:val="24"/>
          <w:szCs w:val="24"/>
        </w:rPr>
        <w:t>) weeks.</w:t>
      </w:r>
    </w:p>
    <w:p w:rsidR="00235C9F" w:rsidRDefault="00235C9F">
      <w:pPr>
        <w:rPr>
          <w:sz w:val="24"/>
          <w:szCs w:val="24"/>
        </w:rPr>
      </w:pPr>
    </w:p>
    <w:p w:rsidR="00235C9F" w:rsidRDefault="00235C9F">
      <w:pPr>
        <w:tabs>
          <w:tab w:val="right" w:pos="2990"/>
        </w:tabs>
        <w:rPr>
          <w:sz w:val="24"/>
          <w:szCs w:val="24"/>
          <w:u w:val="single"/>
        </w:rPr>
      </w:pPr>
      <w:r>
        <w:rPr>
          <w:sz w:val="24"/>
          <w:szCs w:val="24"/>
          <w:u w:val="single"/>
        </w:rPr>
        <w:t>Section 2 - Military Leave</w:t>
      </w:r>
    </w:p>
    <w:p w:rsidR="00235C9F" w:rsidRDefault="00235C9F">
      <w:pPr>
        <w:rPr>
          <w:sz w:val="24"/>
          <w:szCs w:val="24"/>
        </w:rPr>
      </w:pPr>
      <w:r>
        <w:rPr>
          <w:sz w:val="24"/>
          <w:szCs w:val="24"/>
        </w:rPr>
        <w:t>Military leave shall be granted in accordance with state law.</w:t>
      </w:r>
    </w:p>
    <w:p w:rsidR="00235C9F" w:rsidRDefault="00235C9F">
      <w:pPr>
        <w:rPr>
          <w:sz w:val="24"/>
          <w:szCs w:val="24"/>
        </w:rPr>
      </w:pPr>
    </w:p>
    <w:p w:rsidR="00235C9F" w:rsidRDefault="00235C9F">
      <w:pPr>
        <w:rPr>
          <w:sz w:val="24"/>
          <w:szCs w:val="24"/>
          <w:u w:val="single"/>
        </w:rPr>
      </w:pPr>
      <w:r>
        <w:rPr>
          <w:sz w:val="24"/>
          <w:szCs w:val="24"/>
          <w:u w:val="single"/>
        </w:rPr>
        <w:t>Section 3 - Maternity Leave</w:t>
      </w:r>
    </w:p>
    <w:p w:rsidR="00235C9F" w:rsidRDefault="00235C9F">
      <w:pPr>
        <w:rPr>
          <w:sz w:val="24"/>
          <w:szCs w:val="24"/>
        </w:rPr>
      </w:pPr>
      <w:r>
        <w:rPr>
          <w:sz w:val="24"/>
          <w:szCs w:val="24"/>
        </w:rPr>
        <w:t>An employee who becomes pregnant shall submit a written statement from her physician indicating her present physical condition, the expected child birth date, and any physical limitations which may affect her ability to continue in her normal employment. Disabilities caused or contributed to by pregnancy, miscarriage, abortion, child birth and recovery therefrom shall be treated as temporary disabilities for all job-related purposes. Accrued sick leave and vacation leave shall be available for use during the period of such disability provided, however, that the total period of disability including pre- and postnatal shall not exceed twelve (12) weeks. During the period of disability leave, the Board shall pay for the employee's health insurance benefits subject to any agreed upon cost sharing provisions. Upon submission of satisfactory medical evidence concerning the employee's condition and upon submission of evidence satisfactory to the Board that the employee is able to resume her normal duties, the employee shall be reinstated to the same position that she held prior to the commencement of the maternity leave. Any leave granted after the disability shall be considered child rearing leave, without compensation, at the Board's discretion, and the employee may continue health insurance coverage at his or her own expense at the group rates.</w:t>
      </w:r>
    </w:p>
    <w:p w:rsidR="00235C9F" w:rsidRDefault="00235C9F">
      <w:pPr>
        <w:rPr>
          <w:sz w:val="24"/>
          <w:szCs w:val="24"/>
        </w:rPr>
      </w:pPr>
    </w:p>
    <w:p w:rsidR="00235C9F" w:rsidRDefault="00235C9F">
      <w:pPr>
        <w:tabs>
          <w:tab w:val="right" w:pos="1230"/>
        </w:tabs>
        <w:rPr>
          <w:sz w:val="24"/>
          <w:szCs w:val="24"/>
          <w:u w:val="single"/>
        </w:rPr>
      </w:pPr>
      <w:r>
        <w:rPr>
          <w:sz w:val="24"/>
          <w:szCs w:val="24"/>
          <w:u w:val="single"/>
        </w:rPr>
        <w:t>Section 4</w:t>
      </w:r>
    </w:p>
    <w:p w:rsidR="00235C9F" w:rsidRDefault="00235C9F">
      <w:pPr>
        <w:rPr>
          <w:sz w:val="24"/>
          <w:szCs w:val="24"/>
        </w:rPr>
      </w:pPr>
      <w:r>
        <w:rPr>
          <w:sz w:val="24"/>
          <w:szCs w:val="24"/>
        </w:rPr>
        <w:t xml:space="preserve">An employee who is an eligible employee as defined under the Federal Family and Medical Leave Act (FMLA) shall be granted up to twelve (12) weeks of FMLA leave during a twelve-month period in accordance with the Act. Any accumulated paid leave time must be exhausted first in situations where the leave being taken by the employee is covered by the Act, and said paid leave shall be included in (and shall not be in addition to) the aforementioned twelve (12) weeks of allowable leave. A medical certificate acceptable to the Board shall be required for FMLA leave situations. Employees on leave without pay shall not continue to accumulate sick leave. Employees on FMLA leave shall have their health insurance maintained during such leave on the same terms as if they had continued to work; provided, if the employee fails to return to </w:t>
      </w:r>
      <w:r>
        <w:rPr>
          <w:sz w:val="24"/>
          <w:szCs w:val="24"/>
        </w:rPr>
        <w:lastRenderedPageBreak/>
        <w:t>work, the employee shall be liable for the retroactive premium payments in accordance with the FMLA.</w:t>
      </w:r>
    </w:p>
    <w:p w:rsidR="00235C9F" w:rsidRDefault="00235C9F">
      <w:pPr>
        <w:rPr>
          <w:sz w:val="24"/>
          <w:szCs w:val="24"/>
        </w:rPr>
      </w:pPr>
    </w:p>
    <w:p w:rsidR="00235C9F" w:rsidRDefault="00235C9F">
      <w:pPr>
        <w:rPr>
          <w:sz w:val="24"/>
          <w:szCs w:val="24"/>
        </w:rPr>
      </w:pPr>
    </w:p>
    <w:p w:rsidR="00235C9F" w:rsidRDefault="00235C9F">
      <w:pPr>
        <w:tabs>
          <w:tab w:val="right" w:pos="6278"/>
        </w:tabs>
        <w:jc w:val="center"/>
        <w:rPr>
          <w:b/>
          <w:bCs/>
          <w:sz w:val="24"/>
          <w:szCs w:val="24"/>
          <w:u w:val="single"/>
        </w:rPr>
      </w:pPr>
      <w:r>
        <w:fldChar w:fldCharType="begin"/>
      </w:r>
      <w:r>
        <w:instrText>tc "</w:instrText>
      </w:r>
      <w:bookmarkStart w:id="273" w:name="_Toc170290325"/>
      <w:bookmarkStart w:id="274" w:name="_Toc170290408"/>
      <w:bookmarkStart w:id="275" w:name="_Toc172357278"/>
      <w:bookmarkStart w:id="276" w:name="_Toc173807693"/>
      <w:bookmarkStart w:id="277" w:name="_Toc174175863"/>
      <w:bookmarkStart w:id="278" w:name="_Toc174175975"/>
      <w:bookmarkStart w:id="279" w:name="_Toc174176157"/>
      <w:bookmarkStart w:id="280" w:name="_Toc176675711"/>
      <w:bookmarkStart w:id="281" w:name="_Toc176675784"/>
      <w:bookmarkStart w:id="282" w:name="_Toc176676124"/>
      <w:bookmarkStart w:id="283" w:name="_Toc176852322"/>
      <w:bookmarkStart w:id="284" w:name="_Toc176853762"/>
      <w:bookmarkStart w:id="285" w:name="_Toc180400250"/>
      <w:bookmarkStart w:id="286" w:name="_Toc180483302"/>
      <w:bookmarkStart w:id="287" w:name="_Toc180484377"/>
      <w:bookmarkStart w:id="288" w:name="_Toc295813658"/>
      <w:r>
        <w:instrText>ARTICLE XVII - Pension</w:instrTex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instrText>" \f C \l 1</w:instrText>
      </w:r>
      <w:r>
        <w:fldChar w:fldCharType="end"/>
      </w:r>
      <w:r>
        <w:rPr>
          <w:b/>
          <w:bCs/>
          <w:sz w:val="24"/>
          <w:szCs w:val="24"/>
          <w:u w:val="single"/>
        </w:rPr>
        <w:t>ARTICLE XVII - Pension</w:t>
      </w:r>
    </w:p>
    <w:p w:rsidR="00235C9F" w:rsidRDefault="00235C9F">
      <w:pPr>
        <w:tabs>
          <w:tab w:val="right" w:pos="6278"/>
        </w:tabs>
        <w:rPr>
          <w:sz w:val="24"/>
          <w:szCs w:val="24"/>
        </w:rPr>
      </w:pPr>
    </w:p>
    <w:p w:rsidR="00235C9F" w:rsidRDefault="00235C9F">
      <w:pPr>
        <w:rPr>
          <w:sz w:val="24"/>
          <w:szCs w:val="24"/>
        </w:rPr>
      </w:pPr>
      <w:r>
        <w:rPr>
          <w:sz w:val="24"/>
          <w:szCs w:val="24"/>
        </w:rPr>
        <w:t>All members of the bargaining unit shall be included in the Town of Cornwall Pension Plan; contributions to said Plan shall be borne by the Board.</w:t>
      </w:r>
    </w:p>
    <w:p w:rsidR="00235C9F" w:rsidRDefault="00235C9F">
      <w:pPr>
        <w:rPr>
          <w:sz w:val="24"/>
          <w:szCs w:val="24"/>
        </w:rPr>
      </w:pPr>
    </w:p>
    <w:p w:rsidR="00235C9F" w:rsidRDefault="00235C9F">
      <w:pPr>
        <w:tabs>
          <w:tab w:val="right" w:pos="6640"/>
        </w:tabs>
        <w:ind w:left="3125"/>
        <w:rPr>
          <w:b/>
          <w:bCs/>
          <w:sz w:val="24"/>
          <w:szCs w:val="24"/>
          <w:u w:val="single"/>
        </w:rPr>
      </w:pPr>
    </w:p>
    <w:p w:rsidR="00235C9F" w:rsidRDefault="00235C9F">
      <w:pPr>
        <w:tabs>
          <w:tab w:val="right" w:pos="6640"/>
        </w:tabs>
        <w:jc w:val="center"/>
        <w:rPr>
          <w:b/>
          <w:bCs/>
          <w:sz w:val="24"/>
          <w:szCs w:val="24"/>
          <w:u w:val="single"/>
        </w:rPr>
      </w:pPr>
      <w:r>
        <w:fldChar w:fldCharType="begin"/>
      </w:r>
      <w:r>
        <w:instrText>tc "</w:instrText>
      </w:r>
      <w:bookmarkStart w:id="289" w:name="_Toc170290326"/>
      <w:bookmarkStart w:id="290" w:name="_Toc170290409"/>
      <w:bookmarkStart w:id="291" w:name="_Toc172357279"/>
      <w:bookmarkStart w:id="292" w:name="_Toc173807694"/>
      <w:bookmarkStart w:id="293" w:name="_Toc174175864"/>
      <w:bookmarkStart w:id="294" w:name="_Toc174175976"/>
      <w:bookmarkStart w:id="295" w:name="_Toc174176158"/>
      <w:bookmarkStart w:id="296" w:name="_Toc176675712"/>
      <w:bookmarkStart w:id="297" w:name="_Toc176675785"/>
      <w:bookmarkStart w:id="298" w:name="_Toc176676125"/>
      <w:bookmarkStart w:id="299" w:name="_Toc176852323"/>
      <w:bookmarkStart w:id="300" w:name="_Toc176853763"/>
      <w:bookmarkStart w:id="301" w:name="_Toc180400251"/>
      <w:bookmarkStart w:id="302" w:name="_Toc180483303"/>
      <w:bookmarkStart w:id="303" w:name="_Toc180484378"/>
      <w:bookmarkStart w:id="304" w:name="_Toc295813659"/>
      <w:r>
        <w:instrText>ARTICLE XVIII - Hours of Work</w:instrTex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instrText>" \f C \l 1</w:instrText>
      </w:r>
      <w:r>
        <w:fldChar w:fldCharType="end"/>
      </w:r>
      <w:r>
        <w:rPr>
          <w:b/>
          <w:bCs/>
          <w:sz w:val="24"/>
          <w:szCs w:val="24"/>
          <w:u w:val="single"/>
        </w:rPr>
        <w:t>ARTICLE XVIII - Hours of Work</w:t>
      </w:r>
    </w:p>
    <w:p w:rsidR="00235C9F" w:rsidRDefault="00235C9F">
      <w:pPr>
        <w:tabs>
          <w:tab w:val="right" w:pos="6640"/>
        </w:tabs>
        <w:ind w:left="3125" w:hanging="3125"/>
        <w:rPr>
          <w:sz w:val="24"/>
          <w:szCs w:val="24"/>
        </w:rPr>
      </w:pPr>
    </w:p>
    <w:p w:rsidR="00235C9F" w:rsidRDefault="00235C9F">
      <w:pPr>
        <w:tabs>
          <w:tab w:val="right" w:pos="6640"/>
        </w:tabs>
        <w:ind w:left="3125" w:hanging="3125"/>
        <w:rPr>
          <w:sz w:val="24"/>
          <w:szCs w:val="24"/>
        </w:rPr>
      </w:pPr>
      <w:r>
        <w:rPr>
          <w:sz w:val="24"/>
          <w:szCs w:val="24"/>
        </w:rPr>
        <w:t>The normal work week shall be Monday through Friday according to the following table:</w:t>
      </w:r>
    </w:p>
    <w:p w:rsidR="00235C9F" w:rsidRDefault="00235C9F">
      <w:pPr>
        <w:tabs>
          <w:tab w:val="right" w:pos="6640"/>
        </w:tabs>
        <w:ind w:left="3125" w:hanging="3125"/>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1890"/>
        <w:gridCol w:w="1620"/>
        <w:gridCol w:w="1890"/>
      </w:tblGrid>
      <w:tr w:rsidR="00235C9F" w:rsidTr="000E0D61">
        <w:tc>
          <w:tcPr>
            <w:tcW w:w="3780" w:type="dxa"/>
            <w:tcBorders>
              <w:top w:val="single" w:sz="4" w:space="0" w:color="auto"/>
              <w:left w:val="single" w:sz="4" w:space="0" w:color="auto"/>
              <w:bottom w:val="single" w:sz="4" w:space="0" w:color="auto"/>
              <w:right w:val="single" w:sz="4" w:space="0" w:color="auto"/>
            </w:tcBorders>
          </w:tcPr>
          <w:p w:rsidR="00235C9F" w:rsidRDefault="00235C9F">
            <w:pPr>
              <w:rPr>
                <w:b/>
                <w:bCs/>
                <w:sz w:val="24"/>
                <w:szCs w:val="24"/>
              </w:rPr>
            </w:pPr>
            <w:r>
              <w:rPr>
                <w:sz w:val="24"/>
                <w:szCs w:val="24"/>
              </w:rPr>
              <w:br w:type="page"/>
            </w:r>
            <w:r>
              <w:rPr>
                <w:sz w:val="24"/>
                <w:szCs w:val="24"/>
              </w:rPr>
              <w:br w:type="page"/>
            </w:r>
            <w:r>
              <w:rPr>
                <w:b/>
                <w:bCs/>
                <w:sz w:val="24"/>
                <w:szCs w:val="24"/>
              </w:rPr>
              <w:t>Titles</w:t>
            </w:r>
          </w:p>
        </w:tc>
        <w:tc>
          <w:tcPr>
            <w:tcW w:w="1890" w:type="dxa"/>
            <w:tcBorders>
              <w:top w:val="single" w:sz="4" w:space="0" w:color="auto"/>
              <w:left w:val="single" w:sz="4" w:space="0" w:color="auto"/>
              <w:bottom w:val="single" w:sz="4" w:space="0" w:color="auto"/>
              <w:right w:val="single" w:sz="4" w:space="0" w:color="auto"/>
            </w:tcBorders>
          </w:tcPr>
          <w:p w:rsidR="00235C9F" w:rsidRDefault="00235C9F">
            <w:pPr>
              <w:jc w:val="center"/>
              <w:rPr>
                <w:b/>
                <w:bCs/>
                <w:sz w:val="24"/>
                <w:szCs w:val="24"/>
              </w:rPr>
            </w:pPr>
            <w:r>
              <w:rPr>
                <w:b/>
                <w:bCs/>
                <w:sz w:val="24"/>
                <w:szCs w:val="24"/>
              </w:rPr>
              <w:t>Hours/Day</w:t>
            </w:r>
          </w:p>
        </w:tc>
        <w:tc>
          <w:tcPr>
            <w:tcW w:w="1620" w:type="dxa"/>
            <w:tcBorders>
              <w:top w:val="single" w:sz="4" w:space="0" w:color="auto"/>
              <w:left w:val="single" w:sz="4" w:space="0" w:color="auto"/>
              <w:bottom w:val="single" w:sz="4" w:space="0" w:color="auto"/>
              <w:right w:val="single" w:sz="4" w:space="0" w:color="auto"/>
            </w:tcBorders>
          </w:tcPr>
          <w:p w:rsidR="00235C9F" w:rsidRDefault="00235C9F">
            <w:pPr>
              <w:jc w:val="center"/>
              <w:rPr>
                <w:b/>
                <w:bCs/>
                <w:sz w:val="24"/>
                <w:szCs w:val="24"/>
              </w:rPr>
            </w:pPr>
            <w:r>
              <w:rPr>
                <w:b/>
                <w:bCs/>
                <w:sz w:val="24"/>
                <w:szCs w:val="24"/>
              </w:rPr>
              <w:t>Work Year</w:t>
            </w:r>
          </w:p>
        </w:tc>
        <w:tc>
          <w:tcPr>
            <w:tcW w:w="1890" w:type="dxa"/>
            <w:tcBorders>
              <w:top w:val="single" w:sz="4" w:space="0" w:color="auto"/>
              <w:left w:val="single" w:sz="4" w:space="0" w:color="auto"/>
              <w:bottom w:val="single" w:sz="4" w:space="0" w:color="auto"/>
              <w:right w:val="single" w:sz="4" w:space="0" w:color="auto"/>
            </w:tcBorders>
          </w:tcPr>
          <w:p w:rsidR="00235C9F" w:rsidRDefault="00235C9F">
            <w:pPr>
              <w:jc w:val="center"/>
              <w:rPr>
                <w:b/>
                <w:bCs/>
                <w:sz w:val="24"/>
                <w:szCs w:val="24"/>
              </w:rPr>
            </w:pPr>
            <w:r>
              <w:rPr>
                <w:b/>
                <w:bCs/>
                <w:sz w:val="24"/>
                <w:szCs w:val="24"/>
              </w:rPr>
              <w:t>Hours/Week</w:t>
            </w:r>
          </w:p>
        </w:tc>
      </w:tr>
      <w:tr w:rsidR="00235C9F" w:rsidTr="000E0D61">
        <w:tc>
          <w:tcPr>
            <w:tcW w:w="3780" w:type="dxa"/>
            <w:tcBorders>
              <w:top w:val="single" w:sz="4" w:space="0" w:color="auto"/>
              <w:left w:val="single" w:sz="4" w:space="0" w:color="auto"/>
              <w:bottom w:val="single" w:sz="4" w:space="0" w:color="auto"/>
              <w:right w:val="single" w:sz="4" w:space="0" w:color="auto"/>
            </w:tcBorders>
          </w:tcPr>
          <w:p w:rsidR="00235C9F" w:rsidRDefault="00235C9F">
            <w:pPr>
              <w:rPr>
                <w:sz w:val="24"/>
                <w:szCs w:val="24"/>
              </w:rPr>
            </w:pPr>
            <w:r>
              <w:rPr>
                <w:sz w:val="24"/>
                <w:szCs w:val="24"/>
              </w:rPr>
              <w:t xml:space="preserve">Board Clerk </w:t>
            </w:r>
          </w:p>
        </w:tc>
        <w:tc>
          <w:tcPr>
            <w:tcW w:w="1890" w:type="dxa"/>
            <w:tcBorders>
              <w:top w:val="single" w:sz="4" w:space="0" w:color="auto"/>
              <w:left w:val="single" w:sz="4" w:space="0" w:color="auto"/>
              <w:bottom w:val="single" w:sz="4" w:space="0" w:color="auto"/>
              <w:right w:val="single" w:sz="4" w:space="0" w:color="auto"/>
            </w:tcBorders>
          </w:tcPr>
          <w:p w:rsidR="00235C9F" w:rsidRPr="008B3C74" w:rsidRDefault="00577FD4">
            <w:pPr>
              <w:jc w:val="center"/>
              <w:rPr>
                <w:color w:val="000000"/>
                <w:sz w:val="24"/>
                <w:szCs w:val="24"/>
              </w:rPr>
            </w:pPr>
            <w:r w:rsidRPr="008B3C74">
              <w:rPr>
                <w:color w:val="000000"/>
                <w:sz w:val="24"/>
                <w:szCs w:val="24"/>
              </w:rPr>
              <w:t>5.6</w:t>
            </w:r>
          </w:p>
        </w:tc>
        <w:tc>
          <w:tcPr>
            <w:tcW w:w="1620" w:type="dxa"/>
            <w:tcBorders>
              <w:top w:val="single" w:sz="4" w:space="0" w:color="auto"/>
              <w:left w:val="single" w:sz="4" w:space="0" w:color="auto"/>
              <w:bottom w:val="single" w:sz="4" w:space="0" w:color="auto"/>
              <w:right w:val="single" w:sz="4" w:space="0" w:color="auto"/>
            </w:tcBorders>
          </w:tcPr>
          <w:p w:rsidR="00235C9F" w:rsidRPr="008B3C74" w:rsidRDefault="00235C9F">
            <w:pPr>
              <w:jc w:val="center"/>
              <w:rPr>
                <w:color w:val="000000"/>
                <w:sz w:val="24"/>
                <w:szCs w:val="24"/>
              </w:rPr>
            </w:pPr>
            <w:r w:rsidRPr="008B3C74">
              <w:rPr>
                <w:color w:val="000000"/>
                <w:sz w:val="24"/>
                <w:szCs w:val="24"/>
              </w:rPr>
              <w:t>12 months</w:t>
            </w:r>
          </w:p>
        </w:tc>
        <w:tc>
          <w:tcPr>
            <w:tcW w:w="1890" w:type="dxa"/>
            <w:tcBorders>
              <w:top w:val="single" w:sz="4" w:space="0" w:color="auto"/>
              <w:left w:val="single" w:sz="4" w:space="0" w:color="auto"/>
              <w:bottom w:val="single" w:sz="4" w:space="0" w:color="auto"/>
              <w:right w:val="single" w:sz="4" w:space="0" w:color="auto"/>
            </w:tcBorders>
          </w:tcPr>
          <w:p w:rsidR="00235C9F" w:rsidRPr="008B3C74" w:rsidRDefault="00577FD4">
            <w:pPr>
              <w:jc w:val="center"/>
              <w:rPr>
                <w:color w:val="000000"/>
                <w:sz w:val="24"/>
                <w:szCs w:val="24"/>
              </w:rPr>
            </w:pPr>
            <w:r w:rsidRPr="008B3C74">
              <w:rPr>
                <w:color w:val="000000"/>
                <w:sz w:val="24"/>
                <w:szCs w:val="24"/>
              </w:rPr>
              <w:t>28</w:t>
            </w:r>
          </w:p>
        </w:tc>
      </w:tr>
      <w:tr w:rsidR="00235C9F" w:rsidTr="000E0D61">
        <w:tc>
          <w:tcPr>
            <w:tcW w:w="3780" w:type="dxa"/>
            <w:tcBorders>
              <w:top w:val="single" w:sz="4" w:space="0" w:color="auto"/>
              <w:left w:val="single" w:sz="4" w:space="0" w:color="auto"/>
              <w:bottom w:val="single" w:sz="4" w:space="0" w:color="auto"/>
              <w:right w:val="single" w:sz="4" w:space="0" w:color="auto"/>
            </w:tcBorders>
          </w:tcPr>
          <w:p w:rsidR="00235C9F" w:rsidRDefault="00235C9F">
            <w:pPr>
              <w:rPr>
                <w:sz w:val="24"/>
                <w:szCs w:val="24"/>
              </w:rPr>
            </w:pPr>
            <w:r>
              <w:rPr>
                <w:sz w:val="24"/>
                <w:szCs w:val="24"/>
              </w:rPr>
              <w:t>Head Custodian</w:t>
            </w:r>
          </w:p>
        </w:tc>
        <w:tc>
          <w:tcPr>
            <w:tcW w:w="1890" w:type="dxa"/>
            <w:tcBorders>
              <w:top w:val="single" w:sz="4" w:space="0" w:color="auto"/>
              <w:left w:val="single" w:sz="4" w:space="0" w:color="auto"/>
              <w:bottom w:val="single" w:sz="4" w:space="0" w:color="auto"/>
              <w:right w:val="single" w:sz="4" w:space="0" w:color="auto"/>
            </w:tcBorders>
          </w:tcPr>
          <w:p w:rsidR="00235C9F" w:rsidRPr="008B3C74" w:rsidRDefault="00235C9F">
            <w:pPr>
              <w:jc w:val="center"/>
              <w:rPr>
                <w:color w:val="000000"/>
                <w:sz w:val="24"/>
                <w:szCs w:val="24"/>
              </w:rPr>
            </w:pPr>
            <w:r w:rsidRPr="008B3C74">
              <w:rPr>
                <w:color w:val="000000"/>
                <w:sz w:val="24"/>
                <w:szCs w:val="24"/>
              </w:rPr>
              <w:t>8</w:t>
            </w:r>
          </w:p>
        </w:tc>
        <w:tc>
          <w:tcPr>
            <w:tcW w:w="1620" w:type="dxa"/>
            <w:tcBorders>
              <w:top w:val="single" w:sz="4" w:space="0" w:color="auto"/>
              <w:left w:val="single" w:sz="4" w:space="0" w:color="auto"/>
              <w:bottom w:val="single" w:sz="4" w:space="0" w:color="auto"/>
              <w:right w:val="single" w:sz="4" w:space="0" w:color="auto"/>
            </w:tcBorders>
          </w:tcPr>
          <w:p w:rsidR="00235C9F" w:rsidRPr="008B3C74" w:rsidRDefault="00235C9F">
            <w:pPr>
              <w:jc w:val="center"/>
              <w:rPr>
                <w:color w:val="000000"/>
                <w:sz w:val="24"/>
                <w:szCs w:val="24"/>
              </w:rPr>
            </w:pPr>
            <w:r w:rsidRPr="008B3C74">
              <w:rPr>
                <w:color w:val="000000"/>
                <w:sz w:val="24"/>
                <w:szCs w:val="24"/>
              </w:rPr>
              <w:t>12 months</w:t>
            </w:r>
          </w:p>
        </w:tc>
        <w:tc>
          <w:tcPr>
            <w:tcW w:w="1890" w:type="dxa"/>
            <w:tcBorders>
              <w:top w:val="single" w:sz="4" w:space="0" w:color="auto"/>
              <w:left w:val="single" w:sz="4" w:space="0" w:color="auto"/>
              <w:bottom w:val="single" w:sz="4" w:space="0" w:color="auto"/>
              <w:right w:val="single" w:sz="4" w:space="0" w:color="auto"/>
            </w:tcBorders>
          </w:tcPr>
          <w:p w:rsidR="00235C9F" w:rsidRPr="008B3C74" w:rsidRDefault="00235C9F">
            <w:pPr>
              <w:jc w:val="center"/>
              <w:rPr>
                <w:color w:val="000000"/>
                <w:sz w:val="24"/>
                <w:szCs w:val="24"/>
              </w:rPr>
            </w:pPr>
            <w:r w:rsidRPr="008B3C74">
              <w:rPr>
                <w:color w:val="000000"/>
                <w:sz w:val="24"/>
                <w:szCs w:val="24"/>
              </w:rPr>
              <w:t>40</w:t>
            </w:r>
          </w:p>
        </w:tc>
      </w:tr>
      <w:tr w:rsidR="00235C9F" w:rsidTr="000E0D61">
        <w:tc>
          <w:tcPr>
            <w:tcW w:w="3780" w:type="dxa"/>
            <w:tcBorders>
              <w:top w:val="single" w:sz="4" w:space="0" w:color="auto"/>
              <w:left w:val="single" w:sz="4" w:space="0" w:color="auto"/>
              <w:bottom w:val="single" w:sz="4" w:space="0" w:color="auto"/>
              <w:right w:val="single" w:sz="4" w:space="0" w:color="auto"/>
            </w:tcBorders>
          </w:tcPr>
          <w:p w:rsidR="00235C9F" w:rsidRDefault="00235C9F">
            <w:pPr>
              <w:rPr>
                <w:sz w:val="24"/>
                <w:szCs w:val="24"/>
              </w:rPr>
            </w:pPr>
            <w:r>
              <w:rPr>
                <w:sz w:val="24"/>
                <w:szCs w:val="24"/>
              </w:rPr>
              <w:t>Custodian</w:t>
            </w:r>
          </w:p>
        </w:tc>
        <w:tc>
          <w:tcPr>
            <w:tcW w:w="1890" w:type="dxa"/>
            <w:tcBorders>
              <w:top w:val="single" w:sz="4" w:space="0" w:color="auto"/>
              <w:left w:val="single" w:sz="4" w:space="0" w:color="auto"/>
              <w:bottom w:val="single" w:sz="4" w:space="0" w:color="auto"/>
              <w:right w:val="single" w:sz="4" w:space="0" w:color="auto"/>
            </w:tcBorders>
          </w:tcPr>
          <w:p w:rsidR="00235C9F" w:rsidRPr="008B3C74" w:rsidRDefault="00235C9F">
            <w:pPr>
              <w:jc w:val="center"/>
              <w:rPr>
                <w:color w:val="000000"/>
                <w:sz w:val="24"/>
                <w:szCs w:val="24"/>
              </w:rPr>
            </w:pPr>
            <w:r w:rsidRPr="008B3C74">
              <w:rPr>
                <w:color w:val="000000"/>
                <w:sz w:val="24"/>
                <w:szCs w:val="24"/>
              </w:rPr>
              <w:t>8</w:t>
            </w:r>
          </w:p>
        </w:tc>
        <w:tc>
          <w:tcPr>
            <w:tcW w:w="1620" w:type="dxa"/>
            <w:tcBorders>
              <w:top w:val="single" w:sz="4" w:space="0" w:color="auto"/>
              <w:left w:val="single" w:sz="4" w:space="0" w:color="auto"/>
              <w:bottom w:val="single" w:sz="4" w:space="0" w:color="auto"/>
              <w:right w:val="single" w:sz="4" w:space="0" w:color="auto"/>
            </w:tcBorders>
          </w:tcPr>
          <w:p w:rsidR="00235C9F" w:rsidRPr="008B3C74" w:rsidRDefault="00235C9F">
            <w:pPr>
              <w:jc w:val="center"/>
              <w:rPr>
                <w:color w:val="000000"/>
                <w:sz w:val="24"/>
                <w:szCs w:val="24"/>
              </w:rPr>
            </w:pPr>
            <w:r w:rsidRPr="008B3C74">
              <w:rPr>
                <w:color w:val="000000"/>
                <w:sz w:val="24"/>
                <w:szCs w:val="24"/>
              </w:rPr>
              <w:t>12 months</w:t>
            </w:r>
          </w:p>
        </w:tc>
        <w:tc>
          <w:tcPr>
            <w:tcW w:w="1890" w:type="dxa"/>
            <w:tcBorders>
              <w:top w:val="single" w:sz="4" w:space="0" w:color="auto"/>
              <w:left w:val="single" w:sz="4" w:space="0" w:color="auto"/>
              <w:bottom w:val="single" w:sz="4" w:space="0" w:color="auto"/>
              <w:right w:val="single" w:sz="4" w:space="0" w:color="auto"/>
            </w:tcBorders>
          </w:tcPr>
          <w:p w:rsidR="00235C9F" w:rsidRPr="008B3C74" w:rsidRDefault="00235C9F">
            <w:pPr>
              <w:jc w:val="center"/>
              <w:rPr>
                <w:color w:val="000000"/>
                <w:sz w:val="24"/>
                <w:szCs w:val="24"/>
              </w:rPr>
            </w:pPr>
            <w:r w:rsidRPr="008B3C74">
              <w:rPr>
                <w:color w:val="000000"/>
                <w:sz w:val="24"/>
                <w:szCs w:val="24"/>
              </w:rPr>
              <w:t>40</w:t>
            </w:r>
          </w:p>
        </w:tc>
      </w:tr>
      <w:tr w:rsidR="00235C9F" w:rsidTr="000E0D61">
        <w:tc>
          <w:tcPr>
            <w:tcW w:w="3780" w:type="dxa"/>
            <w:tcBorders>
              <w:top w:val="single" w:sz="4" w:space="0" w:color="auto"/>
              <w:left w:val="single" w:sz="4" w:space="0" w:color="auto"/>
              <w:bottom w:val="single" w:sz="4" w:space="0" w:color="auto"/>
              <w:right w:val="single" w:sz="4" w:space="0" w:color="auto"/>
            </w:tcBorders>
          </w:tcPr>
          <w:p w:rsidR="00235C9F" w:rsidRDefault="00235C9F">
            <w:pPr>
              <w:rPr>
                <w:sz w:val="24"/>
                <w:szCs w:val="24"/>
              </w:rPr>
            </w:pPr>
            <w:r>
              <w:rPr>
                <w:sz w:val="24"/>
                <w:szCs w:val="24"/>
              </w:rPr>
              <w:t>Part-Time Custodian</w:t>
            </w:r>
          </w:p>
        </w:tc>
        <w:tc>
          <w:tcPr>
            <w:tcW w:w="1890" w:type="dxa"/>
            <w:tcBorders>
              <w:top w:val="single" w:sz="4" w:space="0" w:color="auto"/>
              <w:left w:val="single" w:sz="4" w:space="0" w:color="auto"/>
              <w:bottom w:val="single" w:sz="4" w:space="0" w:color="auto"/>
              <w:right w:val="single" w:sz="4" w:space="0" w:color="auto"/>
            </w:tcBorders>
          </w:tcPr>
          <w:p w:rsidR="00235C9F" w:rsidRPr="008B3C74" w:rsidRDefault="00577FD4">
            <w:pPr>
              <w:jc w:val="center"/>
              <w:rPr>
                <w:color w:val="000000"/>
                <w:sz w:val="24"/>
                <w:szCs w:val="24"/>
              </w:rPr>
            </w:pPr>
            <w:r w:rsidRPr="008B3C74">
              <w:rPr>
                <w:color w:val="000000"/>
                <w:sz w:val="24"/>
                <w:szCs w:val="24"/>
              </w:rPr>
              <w:t xml:space="preserve">2.5  - </w:t>
            </w:r>
            <w:r w:rsidR="00235C9F" w:rsidRPr="008B3C74">
              <w:rPr>
                <w:color w:val="000000"/>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235C9F" w:rsidRPr="008B3C74" w:rsidRDefault="00235C9F">
            <w:pPr>
              <w:jc w:val="center"/>
              <w:rPr>
                <w:color w:val="000000"/>
                <w:sz w:val="24"/>
                <w:szCs w:val="24"/>
              </w:rPr>
            </w:pPr>
            <w:r w:rsidRPr="008B3C74">
              <w:rPr>
                <w:color w:val="000000"/>
                <w:sz w:val="24"/>
                <w:szCs w:val="24"/>
              </w:rPr>
              <w:t>12 months</w:t>
            </w:r>
          </w:p>
        </w:tc>
        <w:tc>
          <w:tcPr>
            <w:tcW w:w="1890" w:type="dxa"/>
            <w:tcBorders>
              <w:top w:val="single" w:sz="4" w:space="0" w:color="auto"/>
              <w:left w:val="single" w:sz="4" w:space="0" w:color="auto"/>
              <w:bottom w:val="single" w:sz="4" w:space="0" w:color="auto"/>
              <w:right w:val="single" w:sz="4" w:space="0" w:color="auto"/>
            </w:tcBorders>
          </w:tcPr>
          <w:p w:rsidR="00235C9F" w:rsidRPr="008B3C74" w:rsidRDefault="00577FD4">
            <w:pPr>
              <w:jc w:val="center"/>
              <w:rPr>
                <w:color w:val="000000"/>
                <w:sz w:val="24"/>
                <w:szCs w:val="24"/>
              </w:rPr>
            </w:pPr>
            <w:r w:rsidRPr="008B3C74">
              <w:rPr>
                <w:color w:val="000000"/>
                <w:sz w:val="24"/>
                <w:szCs w:val="24"/>
              </w:rPr>
              <w:t xml:space="preserve">12.5 - </w:t>
            </w:r>
            <w:r w:rsidR="00235C9F" w:rsidRPr="008B3C74">
              <w:rPr>
                <w:color w:val="000000"/>
                <w:sz w:val="24"/>
                <w:szCs w:val="24"/>
              </w:rPr>
              <w:t>20</w:t>
            </w:r>
          </w:p>
        </w:tc>
      </w:tr>
      <w:tr w:rsidR="00235C9F" w:rsidTr="000E0D61">
        <w:tc>
          <w:tcPr>
            <w:tcW w:w="3780" w:type="dxa"/>
            <w:tcBorders>
              <w:top w:val="single" w:sz="4" w:space="0" w:color="auto"/>
              <w:left w:val="single" w:sz="4" w:space="0" w:color="auto"/>
              <w:bottom w:val="single" w:sz="4" w:space="0" w:color="auto"/>
              <w:right w:val="single" w:sz="4" w:space="0" w:color="auto"/>
            </w:tcBorders>
          </w:tcPr>
          <w:p w:rsidR="00235C9F" w:rsidRDefault="00235C9F">
            <w:pPr>
              <w:rPr>
                <w:sz w:val="24"/>
                <w:szCs w:val="24"/>
              </w:rPr>
            </w:pPr>
            <w:r>
              <w:rPr>
                <w:sz w:val="24"/>
                <w:szCs w:val="24"/>
              </w:rPr>
              <w:t>Secretary</w:t>
            </w:r>
          </w:p>
        </w:tc>
        <w:tc>
          <w:tcPr>
            <w:tcW w:w="1890" w:type="dxa"/>
            <w:tcBorders>
              <w:top w:val="single" w:sz="4" w:space="0" w:color="auto"/>
              <w:left w:val="single" w:sz="4" w:space="0" w:color="auto"/>
              <w:bottom w:val="single" w:sz="4" w:space="0" w:color="auto"/>
              <w:right w:val="single" w:sz="4" w:space="0" w:color="auto"/>
            </w:tcBorders>
          </w:tcPr>
          <w:p w:rsidR="00235C9F" w:rsidRPr="008B3C74" w:rsidRDefault="00235C9F">
            <w:pPr>
              <w:jc w:val="center"/>
              <w:rPr>
                <w:color w:val="000000"/>
                <w:sz w:val="24"/>
                <w:szCs w:val="24"/>
              </w:rPr>
            </w:pPr>
            <w:r w:rsidRPr="008B3C74">
              <w:rPr>
                <w:color w:val="000000"/>
                <w:sz w:val="24"/>
                <w:szCs w:val="24"/>
              </w:rPr>
              <w:t>7.5</w:t>
            </w:r>
          </w:p>
        </w:tc>
        <w:tc>
          <w:tcPr>
            <w:tcW w:w="1620" w:type="dxa"/>
            <w:tcBorders>
              <w:top w:val="single" w:sz="4" w:space="0" w:color="auto"/>
              <w:left w:val="single" w:sz="4" w:space="0" w:color="auto"/>
              <w:bottom w:val="single" w:sz="4" w:space="0" w:color="auto"/>
              <w:right w:val="single" w:sz="4" w:space="0" w:color="auto"/>
            </w:tcBorders>
          </w:tcPr>
          <w:p w:rsidR="00235C9F" w:rsidRPr="008B3C74" w:rsidRDefault="00235C9F">
            <w:pPr>
              <w:jc w:val="center"/>
              <w:rPr>
                <w:color w:val="000000"/>
                <w:sz w:val="24"/>
                <w:szCs w:val="24"/>
              </w:rPr>
            </w:pPr>
            <w:r w:rsidRPr="008B3C74">
              <w:rPr>
                <w:color w:val="000000"/>
                <w:sz w:val="24"/>
                <w:szCs w:val="24"/>
              </w:rPr>
              <w:t>11 months</w:t>
            </w:r>
          </w:p>
        </w:tc>
        <w:tc>
          <w:tcPr>
            <w:tcW w:w="1890" w:type="dxa"/>
            <w:tcBorders>
              <w:top w:val="single" w:sz="4" w:space="0" w:color="auto"/>
              <w:left w:val="single" w:sz="4" w:space="0" w:color="auto"/>
              <w:bottom w:val="single" w:sz="4" w:space="0" w:color="auto"/>
              <w:right w:val="single" w:sz="4" w:space="0" w:color="auto"/>
            </w:tcBorders>
          </w:tcPr>
          <w:p w:rsidR="00235C9F" w:rsidRPr="008B3C74" w:rsidRDefault="00235C9F">
            <w:pPr>
              <w:jc w:val="center"/>
              <w:rPr>
                <w:color w:val="000000"/>
                <w:sz w:val="24"/>
                <w:szCs w:val="24"/>
              </w:rPr>
            </w:pPr>
            <w:r w:rsidRPr="008B3C74">
              <w:rPr>
                <w:color w:val="000000"/>
                <w:sz w:val="24"/>
                <w:szCs w:val="24"/>
              </w:rPr>
              <w:t>37.50</w:t>
            </w:r>
          </w:p>
        </w:tc>
      </w:tr>
      <w:tr w:rsidR="00235C9F" w:rsidTr="000E0D61">
        <w:tc>
          <w:tcPr>
            <w:tcW w:w="3780" w:type="dxa"/>
            <w:tcBorders>
              <w:top w:val="single" w:sz="4" w:space="0" w:color="auto"/>
              <w:left w:val="single" w:sz="4" w:space="0" w:color="auto"/>
              <w:bottom w:val="single" w:sz="4" w:space="0" w:color="auto"/>
              <w:right w:val="single" w:sz="4" w:space="0" w:color="auto"/>
            </w:tcBorders>
          </w:tcPr>
          <w:p w:rsidR="00235C9F" w:rsidRDefault="000E0D61" w:rsidP="000E0D61">
            <w:pPr>
              <w:rPr>
                <w:sz w:val="24"/>
                <w:szCs w:val="24"/>
              </w:rPr>
            </w:pPr>
            <w:r>
              <w:rPr>
                <w:sz w:val="24"/>
                <w:szCs w:val="24"/>
              </w:rPr>
              <w:t xml:space="preserve">Library Para.&amp; </w:t>
            </w:r>
            <w:r w:rsidR="00235C9F">
              <w:rPr>
                <w:sz w:val="24"/>
                <w:szCs w:val="24"/>
              </w:rPr>
              <w:t>Ed. Paraprofessional</w:t>
            </w:r>
          </w:p>
        </w:tc>
        <w:tc>
          <w:tcPr>
            <w:tcW w:w="1890" w:type="dxa"/>
            <w:tcBorders>
              <w:top w:val="single" w:sz="4" w:space="0" w:color="auto"/>
              <w:left w:val="single" w:sz="4" w:space="0" w:color="auto"/>
              <w:bottom w:val="single" w:sz="4" w:space="0" w:color="auto"/>
              <w:right w:val="single" w:sz="4" w:space="0" w:color="auto"/>
            </w:tcBorders>
          </w:tcPr>
          <w:p w:rsidR="00235C9F" w:rsidRPr="008B3C74" w:rsidRDefault="00577FD4">
            <w:pPr>
              <w:jc w:val="center"/>
              <w:rPr>
                <w:color w:val="000000"/>
                <w:sz w:val="24"/>
                <w:szCs w:val="24"/>
              </w:rPr>
            </w:pPr>
            <w:r w:rsidRPr="008B3C74">
              <w:rPr>
                <w:color w:val="000000"/>
                <w:sz w:val="24"/>
                <w:szCs w:val="24"/>
              </w:rPr>
              <w:t>3.5 – 7.0</w:t>
            </w:r>
          </w:p>
        </w:tc>
        <w:tc>
          <w:tcPr>
            <w:tcW w:w="1620" w:type="dxa"/>
            <w:tcBorders>
              <w:top w:val="single" w:sz="4" w:space="0" w:color="auto"/>
              <w:left w:val="single" w:sz="4" w:space="0" w:color="auto"/>
              <w:bottom w:val="single" w:sz="4" w:space="0" w:color="auto"/>
              <w:right w:val="single" w:sz="4" w:space="0" w:color="auto"/>
            </w:tcBorders>
          </w:tcPr>
          <w:p w:rsidR="00235C9F" w:rsidRPr="008B3C74" w:rsidRDefault="00235C9F">
            <w:pPr>
              <w:jc w:val="center"/>
              <w:rPr>
                <w:color w:val="000000"/>
                <w:sz w:val="24"/>
                <w:szCs w:val="24"/>
              </w:rPr>
            </w:pPr>
            <w:r w:rsidRPr="008B3C74">
              <w:rPr>
                <w:color w:val="000000"/>
                <w:sz w:val="24"/>
                <w:szCs w:val="24"/>
              </w:rPr>
              <w:t>10 months</w:t>
            </w:r>
          </w:p>
        </w:tc>
        <w:tc>
          <w:tcPr>
            <w:tcW w:w="1890" w:type="dxa"/>
            <w:tcBorders>
              <w:top w:val="single" w:sz="4" w:space="0" w:color="auto"/>
              <w:left w:val="single" w:sz="4" w:space="0" w:color="auto"/>
              <w:bottom w:val="single" w:sz="4" w:space="0" w:color="auto"/>
              <w:right w:val="single" w:sz="4" w:space="0" w:color="auto"/>
            </w:tcBorders>
          </w:tcPr>
          <w:p w:rsidR="00235C9F" w:rsidRPr="008B3C74" w:rsidRDefault="000E0D61" w:rsidP="000E0D61">
            <w:pPr>
              <w:jc w:val="center"/>
              <w:rPr>
                <w:color w:val="000000"/>
                <w:sz w:val="24"/>
                <w:szCs w:val="24"/>
              </w:rPr>
            </w:pPr>
            <w:r w:rsidRPr="008B3C74">
              <w:rPr>
                <w:color w:val="000000"/>
                <w:sz w:val="24"/>
                <w:szCs w:val="24"/>
              </w:rPr>
              <w:t xml:space="preserve">17.5 - </w:t>
            </w:r>
            <w:r w:rsidR="00577FD4" w:rsidRPr="008B3C74">
              <w:rPr>
                <w:color w:val="000000"/>
                <w:sz w:val="24"/>
                <w:szCs w:val="24"/>
              </w:rPr>
              <w:t>35.</w:t>
            </w:r>
            <w:r w:rsidR="00235C9F" w:rsidRPr="008B3C74">
              <w:rPr>
                <w:color w:val="000000"/>
                <w:sz w:val="24"/>
                <w:szCs w:val="24"/>
              </w:rPr>
              <w:t>0</w:t>
            </w:r>
          </w:p>
        </w:tc>
      </w:tr>
    </w:tbl>
    <w:p w:rsidR="00235C9F" w:rsidRDefault="00577FD4">
      <w:pPr>
        <w:tabs>
          <w:tab w:val="right" w:pos="1221"/>
        </w:tabs>
        <w:rPr>
          <w:sz w:val="24"/>
          <w:szCs w:val="24"/>
          <w:u w:val="single"/>
        </w:rPr>
      </w:pPr>
      <w:r>
        <w:rPr>
          <w:sz w:val="24"/>
          <w:szCs w:val="24"/>
          <w:u w:val="single"/>
        </w:rPr>
        <w:br/>
      </w:r>
      <w:r w:rsidR="00235C9F">
        <w:rPr>
          <w:sz w:val="24"/>
          <w:szCs w:val="24"/>
          <w:u w:val="single"/>
        </w:rPr>
        <w:t>Section 1</w:t>
      </w:r>
    </w:p>
    <w:p w:rsidR="00235C9F" w:rsidRDefault="00235C9F">
      <w:pPr>
        <w:rPr>
          <w:sz w:val="24"/>
          <w:szCs w:val="24"/>
        </w:rPr>
      </w:pPr>
      <w:r>
        <w:rPr>
          <w:sz w:val="24"/>
          <w:szCs w:val="24"/>
        </w:rPr>
        <w:t xml:space="preserve">All employees shall receive one fifteen(15)-minute break during each work day. Such break shall not be utilized to shorten the work day or combined with the lunch period. The head custodian, custodian, secretary, </w:t>
      </w:r>
      <w:r w:rsidR="000E0D61">
        <w:rPr>
          <w:sz w:val="24"/>
          <w:szCs w:val="24"/>
        </w:rPr>
        <w:t>education paraprofessionals</w:t>
      </w:r>
      <w:r>
        <w:rPr>
          <w:sz w:val="24"/>
          <w:szCs w:val="24"/>
        </w:rPr>
        <w:t xml:space="preserve">, </w:t>
      </w:r>
      <w:r w:rsidR="00A54C8A">
        <w:rPr>
          <w:sz w:val="24"/>
          <w:szCs w:val="24"/>
        </w:rPr>
        <w:t xml:space="preserve">and </w:t>
      </w:r>
      <w:r>
        <w:rPr>
          <w:sz w:val="24"/>
          <w:szCs w:val="24"/>
        </w:rPr>
        <w:t xml:space="preserve">Board clerk positions have a one-half (1/2) hour paid lunch break. </w:t>
      </w:r>
    </w:p>
    <w:p w:rsidR="00235C9F" w:rsidRDefault="00235C9F">
      <w:pPr>
        <w:rPr>
          <w:sz w:val="24"/>
          <w:szCs w:val="24"/>
          <w:u w:val="single"/>
        </w:rPr>
      </w:pPr>
    </w:p>
    <w:p w:rsidR="00235C9F" w:rsidRDefault="00235C9F">
      <w:pPr>
        <w:rPr>
          <w:sz w:val="24"/>
          <w:szCs w:val="24"/>
          <w:u w:val="single"/>
        </w:rPr>
      </w:pPr>
      <w:r>
        <w:rPr>
          <w:sz w:val="24"/>
          <w:szCs w:val="24"/>
          <w:u w:val="single"/>
        </w:rPr>
        <w:t>Section 2</w:t>
      </w:r>
    </w:p>
    <w:p w:rsidR="00235C9F" w:rsidRDefault="00235C9F">
      <w:pPr>
        <w:rPr>
          <w:sz w:val="24"/>
          <w:szCs w:val="24"/>
        </w:rPr>
      </w:pPr>
      <w:r>
        <w:rPr>
          <w:sz w:val="24"/>
          <w:szCs w:val="24"/>
        </w:rPr>
        <w:t xml:space="preserve">Employees called back in to work after the end of their regular work shift or work week shall be paid a minimum of two (2) hours at their rate of pay, or the hours worked, whichever is greater.  </w:t>
      </w:r>
    </w:p>
    <w:p w:rsidR="00235C9F" w:rsidRDefault="00235C9F">
      <w:pPr>
        <w:jc w:val="center"/>
      </w:pPr>
    </w:p>
    <w:p w:rsidR="00235C9F" w:rsidRDefault="00235C9F">
      <w:pPr>
        <w:jc w:val="center"/>
      </w:pPr>
    </w:p>
    <w:p w:rsidR="00235C9F" w:rsidRDefault="00235C9F">
      <w:pPr>
        <w:jc w:val="center"/>
        <w:rPr>
          <w:b/>
          <w:bCs/>
          <w:sz w:val="24"/>
          <w:szCs w:val="24"/>
          <w:u w:val="single"/>
        </w:rPr>
      </w:pPr>
      <w:r>
        <w:fldChar w:fldCharType="begin"/>
      </w:r>
      <w:r>
        <w:instrText>tc "</w:instrText>
      </w:r>
      <w:bookmarkStart w:id="305" w:name="_Toc170290327"/>
      <w:bookmarkStart w:id="306" w:name="_Toc170290410"/>
      <w:bookmarkStart w:id="307" w:name="_Toc172357280"/>
      <w:bookmarkStart w:id="308" w:name="_Toc173807695"/>
      <w:bookmarkStart w:id="309" w:name="_Toc174175865"/>
      <w:bookmarkStart w:id="310" w:name="_Toc174175977"/>
      <w:bookmarkStart w:id="311" w:name="_Toc174176159"/>
      <w:bookmarkStart w:id="312" w:name="_Toc176675713"/>
      <w:bookmarkStart w:id="313" w:name="_Toc176675786"/>
      <w:bookmarkStart w:id="314" w:name="_Toc176676126"/>
      <w:bookmarkStart w:id="315" w:name="_Toc176852324"/>
      <w:bookmarkStart w:id="316" w:name="_Toc176853764"/>
      <w:bookmarkStart w:id="317" w:name="_Toc180400252"/>
      <w:bookmarkStart w:id="318" w:name="_Toc180483304"/>
      <w:bookmarkStart w:id="319" w:name="_Toc180484379"/>
      <w:bookmarkStart w:id="320" w:name="_Toc295813660"/>
      <w:r>
        <w:instrText>ARTICLE XIX - Grievance Procedure</w:instrTex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instrText>" \f C \l 1</w:instrText>
      </w:r>
      <w:r>
        <w:fldChar w:fldCharType="end"/>
      </w:r>
      <w:r>
        <w:rPr>
          <w:b/>
          <w:bCs/>
          <w:sz w:val="24"/>
          <w:szCs w:val="24"/>
          <w:u w:val="single"/>
        </w:rPr>
        <w:t>ARTICLE XIX - Grievance Procedure</w:t>
      </w:r>
    </w:p>
    <w:p w:rsidR="00235C9F" w:rsidRDefault="00235C9F">
      <w:pPr>
        <w:tabs>
          <w:tab w:val="right" w:pos="6922"/>
        </w:tabs>
        <w:rPr>
          <w:sz w:val="24"/>
          <w:szCs w:val="24"/>
        </w:rPr>
      </w:pPr>
    </w:p>
    <w:p w:rsidR="00235C9F" w:rsidRDefault="00235C9F">
      <w:pPr>
        <w:tabs>
          <w:tab w:val="right" w:pos="931"/>
          <w:tab w:val="left" w:pos="1486"/>
          <w:tab w:val="right" w:pos="9494"/>
        </w:tabs>
        <w:rPr>
          <w:sz w:val="24"/>
          <w:szCs w:val="24"/>
          <w:u w:val="single"/>
        </w:rPr>
      </w:pPr>
      <w:r>
        <w:rPr>
          <w:sz w:val="24"/>
          <w:szCs w:val="24"/>
          <w:u w:val="single"/>
        </w:rPr>
        <w:t>Section 1 - Definitions</w:t>
      </w:r>
    </w:p>
    <w:p w:rsidR="00235C9F" w:rsidRDefault="00235C9F">
      <w:pPr>
        <w:tabs>
          <w:tab w:val="left" w:pos="720"/>
          <w:tab w:val="right" w:pos="9494"/>
        </w:tabs>
        <w:ind w:left="720" w:hanging="360"/>
        <w:rPr>
          <w:sz w:val="24"/>
          <w:szCs w:val="24"/>
        </w:rPr>
      </w:pPr>
      <w:r>
        <w:rPr>
          <w:sz w:val="24"/>
          <w:szCs w:val="24"/>
        </w:rPr>
        <w:t xml:space="preserve">a. </w:t>
      </w:r>
      <w:r>
        <w:rPr>
          <w:sz w:val="24"/>
          <w:szCs w:val="24"/>
        </w:rPr>
        <w:tab/>
        <w:t>A grievance is a claim that a specific provision of this Agreement has been violated.</w:t>
      </w:r>
    </w:p>
    <w:p w:rsidR="00235C9F" w:rsidRDefault="00235C9F">
      <w:pPr>
        <w:tabs>
          <w:tab w:val="right" w:pos="9494"/>
        </w:tabs>
        <w:ind w:left="720" w:hanging="360"/>
        <w:rPr>
          <w:sz w:val="24"/>
          <w:szCs w:val="24"/>
        </w:rPr>
      </w:pPr>
    </w:p>
    <w:p w:rsidR="00235C9F" w:rsidRDefault="00235C9F">
      <w:pPr>
        <w:ind w:left="720" w:hanging="360"/>
        <w:rPr>
          <w:sz w:val="24"/>
          <w:szCs w:val="24"/>
        </w:rPr>
      </w:pPr>
      <w:r>
        <w:rPr>
          <w:sz w:val="24"/>
          <w:szCs w:val="24"/>
        </w:rPr>
        <w:t>b.</w:t>
      </w:r>
      <w:r>
        <w:rPr>
          <w:sz w:val="24"/>
          <w:szCs w:val="24"/>
        </w:rPr>
        <w:tab/>
        <w:t>A grievant is a member(s) of the bargaining unit or the Union.</w:t>
      </w:r>
    </w:p>
    <w:p w:rsidR="00235C9F" w:rsidRDefault="00235C9F">
      <w:pPr>
        <w:tabs>
          <w:tab w:val="left" w:pos="-540"/>
          <w:tab w:val="right" w:pos="9494"/>
        </w:tabs>
        <w:ind w:left="720" w:hanging="360"/>
        <w:rPr>
          <w:sz w:val="24"/>
          <w:szCs w:val="24"/>
        </w:rPr>
      </w:pPr>
    </w:p>
    <w:p w:rsidR="00235C9F" w:rsidRDefault="00235C9F">
      <w:pPr>
        <w:ind w:left="720" w:hanging="360"/>
        <w:rPr>
          <w:sz w:val="24"/>
          <w:szCs w:val="24"/>
        </w:rPr>
      </w:pPr>
      <w:r>
        <w:rPr>
          <w:sz w:val="24"/>
          <w:szCs w:val="24"/>
        </w:rPr>
        <w:t>c.</w:t>
      </w:r>
      <w:r>
        <w:rPr>
          <w:sz w:val="24"/>
          <w:szCs w:val="24"/>
        </w:rPr>
        <w:tab/>
        <w:t>The term day shall mean calendar days.</w:t>
      </w:r>
    </w:p>
    <w:p w:rsidR="00235C9F" w:rsidRDefault="00235C9F">
      <w:pPr>
        <w:ind w:left="720" w:hanging="360"/>
        <w:rPr>
          <w:sz w:val="24"/>
          <w:szCs w:val="24"/>
        </w:rPr>
      </w:pPr>
    </w:p>
    <w:p w:rsidR="00235C9F" w:rsidRDefault="00235C9F">
      <w:pPr>
        <w:tabs>
          <w:tab w:val="left" w:pos="-630"/>
          <w:tab w:val="left" w:pos="720"/>
          <w:tab w:val="right" w:pos="9494"/>
        </w:tabs>
        <w:ind w:left="720" w:hanging="360"/>
        <w:rPr>
          <w:sz w:val="24"/>
          <w:szCs w:val="24"/>
        </w:rPr>
      </w:pPr>
      <w:r>
        <w:rPr>
          <w:sz w:val="24"/>
          <w:szCs w:val="24"/>
        </w:rPr>
        <w:t xml:space="preserve">d. </w:t>
      </w:r>
      <w:r>
        <w:rPr>
          <w:sz w:val="24"/>
          <w:szCs w:val="24"/>
        </w:rPr>
        <w:tab/>
        <w:t>A grievant must file a grievance in writing within fourteen (14) days from the date he or she knew or should have known of the event or the condition giving rise to the grievance, or otherwise the grievance shall be deemed to be waived.</w:t>
      </w:r>
    </w:p>
    <w:p w:rsidR="00235C9F" w:rsidRDefault="00235C9F">
      <w:pPr>
        <w:ind w:left="720" w:hanging="360"/>
        <w:rPr>
          <w:sz w:val="24"/>
          <w:szCs w:val="24"/>
        </w:rPr>
      </w:pPr>
    </w:p>
    <w:p w:rsidR="00235C9F" w:rsidRDefault="00235C9F">
      <w:pPr>
        <w:tabs>
          <w:tab w:val="left" w:pos="720"/>
        </w:tabs>
        <w:ind w:left="720" w:hanging="360"/>
        <w:rPr>
          <w:sz w:val="24"/>
          <w:szCs w:val="24"/>
        </w:rPr>
      </w:pPr>
      <w:r>
        <w:rPr>
          <w:sz w:val="24"/>
          <w:szCs w:val="24"/>
        </w:rPr>
        <w:lastRenderedPageBreak/>
        <w:t>e.</w:t>
      </w:r>
      <w:r>
        <w:rPr>
          <w:sz w:val="24"/>
          <w:szCs w:val="24"/>
        </w:rPr>
        <w:tab/>
        <w:t>An employee with a grievance shall first discuss the matter with his or her immediate supervisor with or without the steward to resolve the grievance informally.</w:t>
      </w:r>
    </w:p>
    <w:p w:rsidR="00235C9F" w:rsidRDefault="00235C9F">
      <w:pPr>
        <w:ind w:left="720" w:hanging="360"/>
        <w:rPr>
          <w:sz w:val="24"/>
          <w:szCs w:val="24"/>
        </w:rPr>
      </w:pPr>
    </w:p>
    <w:p w:rsidR="00235C9F" w:rsidRDefault="00235C9F">
      <w:pPr>
        <w:tabs>
          <w:tab w:val="left" w:pos="720"/>
        </w:tabs>
        <w:ind w:left="720" w:hanging="360"/>
        <w:rPr>
          <w:sz w:val="24"/>
          <w:szCs w:val="24"/>
        </w:rPr>
      </w:pPr>
      <w:r>
        <w:rPr>
          <w:sz w:val="24"/>
          <w:szCs w:val="24"/>
        </w:rPr>
        <w:t>f.</w:t>
      </w:r>
      <w:r>
        <w:rPr>
          <w:sz w:val="24"/>
          <w:szCs w:val="24"/>
        </w:rPr>
        <w:tab/>
        <w:t>In the event the grievance is not resolved at this informal meeting, it shall be reduced to writing and processed in the following manner:</w:t>
      </w:r>
    </w:p>
    <w:p w:rsidR="00235C9F" w:rsidRDefault="00235C9F">
      <w:pPr>
        <w:tabs>
          <w:tab w:val="right" w:pos="1245"/>
        </w:tabs>
        <w:rPr>
          <w:sz w:val="24"/>
          <w:szCs w:val="24"/>
          <w:u w:val="single"/>
        </w:rPr>
      </w:pPr>
    </w:p>
    <w:p w:rsidR="00235C9F" w:rsidRDefault="00235C9F">
      <w:pPr>
        <w:tabs>
          <w:tab w:val="right" w:pos="1245"/>
        </w:tabs>
        <w:rPr>
          <w:sz w:val="24"/>
          <w:szCs w:val="24"/>
          <w:u w:val="single"/>
        </w:rPr>
      </w:pPr>
      <w:r>
        <w:rPr>
          <w:sz w:val="24"/>
          <w:szCs w:val="24"/>
          <w:u w:val="single"/>
        </w:rPr>
        <w:t>Section 2 - Step One</w:t>
      </w:r>
    </w:p>
    <w:p w:rsidR="00235C9F" w:rsidRDefault="00235C9F">
      <w:pPr>
        <w:rPr>
          <w:sz w:val="24"/>
          <w:szCs w:val="24"/>
        </w:rPr>
      </w:pPr>
      <w:r>
        <w:rPr>
          <w:sz w:val="24"/>
          <w:szCs w:val="24"/>
        </w:rPr>
        <w:t>The employee or the Union shall reduce the grievance to writing and submit it to the Principal within five (5) working days from the discussion at the informal level or within fourteen (14) days from when the grievance arose, whichever is first. The supervisor shall schedule a meeting with the employee and a Union representative within ten (10) days of receipt of the grievance. The supervisor shall give his or her written response to the grievance within ten (10) days after the meeting.</w:t>
      </w:r>
    </w:p>
    <w:p w:rsidR="00235C9F" w:rsidRDefault="00235C9F">
      <w:pPr>
        <w:tabs>
          <w:tab w:val="left" w:pos="739"/>
          <w:tab w:val="right" w:pos="9497"/>
        </w:tabs>
        <w:rPr>
          <w:sz w:val="24"/>
          <w:szCs w:val="24"/>
        </w:rPr>
      </w:pPr>
    </w:p>
    <w:p w:rsidR="00235C9F" w:rsidRDefault="00235C9F">
      <w:pPr>
        <w:tabs>
          <w:tab w:val="right" w:pos="1234"/>
        </w:tabs>
        <w:rPr>
          <w:sz w:val="24"/>
          <w:szCs w:val="24"/>
          <w:u w:val="single"/>
        </w:rPr>
      </w:pPr>
      <w:r>
        <w:rPr>
          <w:sz w:val="24"/>
          <w:szCs w:val="24"/>
          <w:u w:val="single"/>
        </w:rPr>
        <w:t>Section 3 - Step Two</w:t>
      </w:r>
    </w:p>
    <w:p w:rsidR="00235C9F" w:rsidRDefault="00235C9F">
      <w:pPr>
        <w:rPr>
          <w:sz w:val="24"/>
          <w:szCs w:val="24"/>
        </w:rPr>
      </w:pPr>
      <w:r>
        <w:rPr>
          <w:sz w:val="24"/>
          <w:szCs w:val="24"/>
        </w:rPr>
        <w:t>In the event the employee or Union is not satisfied with the disposition of the grievance at Step One, the employee or the Union shall file the grievance with the Superintendent of Schools within ten (10) days after receipt of the supervisors answer. The Superintendent shall meet with the employee and a Union representative within fourteen (14) days of receipt of the grievance.</w:t>
      </w:r>
    </w:p>
    <w:p w:rsidR="00235C9F" w:rsidRDefault="00235C9F">
      <w:pPr>
        <w:rPr>
          <w:sz w:val="24"/>
          <w:szCs w:val="24"/>
        </w:rPr>
      </w:pPr>
    </w:p>
    <w:p w:rsidR="00235C9F" w:rsidRDefault="00235C9F">
      <w:pPr>
        <w:tabs>
          <w:tab w:val="right" w:pos="1246"/>
        </w:tabs>
        <w:rPr>
          <w:sz w:val="24"/>
          <w:szCs w:val="24"/>
          <w:u w:val="single"/>
        </w:rPr>
      </w:pPr>
      <w:r>
        <w:rPr>
          <w:sz w:val="24"/>
          <w:szCs w:val="24"/>
          <w:u w:val="single"/>
        </w:rPr>
        <w:t>Section 4 - Step Three</w:t>
      </w:r>
    </w:p>
    <w:p w:rsidR="00235C9F" w:rsidRDefault="00235C9F">
      <w:pPr>
        <w:rPr>
          <w:sz w:val="24"/>
          <w:szCs w:val="24"/>
        </w:rPr>
      </w:pPr>
      <w:r>
        <w:rPr>
          <w:sz w:val="24"/>
          <w:szCs w:val="24"/>
        </w:rPr>
        <w:t>If the grievance is not resolved at Step Two, the grievant shall have the right to present the grievance in writing to the Board of Education within seven (7) days of the date the decision was rendered at Step Two. The Board shall hold a meeting within thirty (30) days after receipt of the grievance, at which time it shall meet with the grievant and with the representative of the Union for the purpose of resolving the grievance. The Board shall, within fourteen (14) days after such meeting, render its decision and the reasons thereof in writing to the grievant with a copy to the Union.</w:t>
      </w:r>
    </w:p>
    <w:p w:rsidR="00235C9F" w:rsidRDefault="00235C9F">
      <w:pPr>
        <w:rPr>
          <w:sz w:val="24"/>
          <w:szCs w:val="24"/>
        </w:rPr>
      </w:pPr>
    </w:p>
    <w:p w:rsidR="00235C9F" w:rsidRDefault="00235C9F">
      <w:pPr>
        <w:rPr>
          <w:sz w:val="24"/>
          <w:szCs w:val="24"/>
          <w:u w:val="single"/>
        </w:rPr>
      </w:pPr>
      <w:r>
        <w:rPr>
          <w:sz w:val="24"/>
          <w:szCs w:val="24"/>
          <w:u w:val="single"/>
        </w:rPr>
        <w:t>Section 5</w:t>
      </w:r>
    </w:p>
    <w:p w:rsidR="00235C9F" w:rsidRDefault="00235C9F">
      <w:pPr>
        <w:rPr>
          <w:sz w:val="24"/>
          <w:szCs w:val="24"/>
          <w:u w:val="single"/>
        </w:rPr>
      </w:pPr>
      <w:r>
        <w:rPr>
          <w:sz w:val="24"/>
          <w:szCs w:val="24"/>
        </w:rPr>
        <w:t>Any time limit specified within this Article may be extended by mutual agreement of the Union and the Board.</w:t>
      </w:r>
    </w:p>
    <w:p w:rsidR="00235C9F" w:rsidRDefault="00235C9F">
      <w:pPr>
        <w:tabs>
          <w:tab w:val="right" w:pos="1246"/>
        </w:tabs>
        <w:rPr>
          <w:sz w:val="24"/>
          <w:szCs w:val="24"/>
          <w:u w:val="single"/>
        </w:rPr>
      </w:pPr>
    </w:p>
    <w:p w:rsidR="00235C9F" w:rsidRDefault="00235C9F">
      <w:pPr>
        <w:tabs>
          <w:tab w:val="right" w:pos="1246"/>
        </w:tabs>
        <w:rPr>
          <w:sz w:val="24"/>
          <w:szCs w:val="24"/>
          <w:u w:val="single"/>
        </w:rPr>
      </w:pPr>
      <w:r>
        <w:rPr>
          <w:sz w:val="24"/>
          <w:szCs w:val="24"/>
          <w:u w:val="single"/>
        </w:rPr>
        <w:t>Section 6 - Step Four</w:t>
      </w:r>
    </w:p>
    <w:p w:rsidR="00235C9F" w:rsidRPr="00814AC5" w:rsidRDefault="00235C9F">
      <w:pPr>
        <w:rPr>
          <w:sz w:val="24"/>
          <w:szCs w:val="24"/>
        </w:rPr>
      </w:pPr>
      <w:r>
        <w:rPr>
          <w:sz w:val="24"/>
          <w:szCs w:val="24"/>
        </w:rPr>
        <w:t xml:space="preserve">In the event that the Board of Education's response is not satisfactory to the Union, the Union may submit the first </w:t>
      </w:r>
      <w:r w:rsidR="00F10686" w:rsidRPr="00814AC5">
        <w:rPr>
          <w:sz w:val="24"/>
          <w:szCs w:val="24"/>
        </w:rPr>
        <w:t xml:space="preserve">three (3) </w:t>
      </w:r>
      <w:r w:rsidRPr="00814AC5">
        <w:rPr>
          <w:sz w:val="24"/>
          <w:szCs w:val="24"/>
        </w:rPr>
        <w:t>grievances per contract year to arbitration before the State Board of Mediation and Arbitration. The request for arbitration shall be in writing and must be filed with the State Board no later than twenty (20) days after receipt of the written response at Step Three.</w:t>
      </w:r>
    </w:p>
    <w:p w:rsidR="00235C9F" w:rsidRPr="00814AC5" w:rsidRDefault="00235C9F">
      <w:pPr>
        <w:rPr>
          <w:sz w:val="24"/>
          <w:szCs w:val="24"/>
        </w:rPr>
      </w:pPr>
    </w:p>
    <w:p w:rsidR="00235C9F" w:rsidRDefault="00235C9F">
      <w:pPr>
        <w:rPr>
          <w:sz w:val="24"/>
          <w:szCs w:val="24"/>
        </w:rPr>
      </w:pPr>
      <w:r w:rsidRPr="00814AC5">
        <w:rPr>
          <w:sz w:val="24"/>
          <w:szCs w:val="24"/>
        </w:rPr>
        <w:t xml:space="preserve">Any grievances filed to arbitration beyond the first </w:t>
      </w:r>
      <w:r w:rsidR="00F10686" w:rsidRPr="00814AC5">
        <w:rPr>
          <w:sz w:val="24"/>
          <w:szCs w:val="24"/>
        </w:rPr>
        <w:t>three (3)</w:t>
      </w:r>
      <w:r w:rsidR="00F10686">
        <w:rPr>
          <w:b/>
          <w:sz w:val="24"/>
          <w:szCs w:val="24"/>
        </w:rPr>
        <w:t xml:space="preserve"> </w:t>
      </w:r>
      <w:r>
        <w:rPr>
          <w:sz w:val="24"/>
          <w:szCs w:val="24"/>
        </w:rPr>
        <w:t>grievances per contract year shall be filed with the American Arbitration Association in accordance with its rules and procedures. The request for arbitration shall be in writing and must be filed with the American Arbitration Association no later than twenty (20) days after receipt of the written response at Step Three. The Board and the Union shall split the costs associated with the arbitration before the American Arbitration Association.</w:t>
      </w:r>
    </w:p>
    <w:p w:rsidR="003B7A65" w:rsidRDefault="003B7A65">
      <w:pPr>
        <w:tabs>
          <w:tab w:val="right" w:pos="1243"/>
        </w:tabs>
        <w:rPr>
          <w:sz w:val="24"/>
          <w:szCs w:val="24"/>
          <w:u w:val="single"/>
        </w:rPr>
      </w:pPr>
    </w:p>
    <w:p w:rsidR="00235C9F" w:rsidRDefault="00235C9F">
      <w:pPr>
        <w:tabs>
          <w:tab w:val="right" w:pos="1243"/>
        </w:tabs>
        <w:rPr>
          <w:sz w:val="24"/>
          <w:szCs w:val="24"/>
          <w:u w:val="single"/>
        </w:rPr>
      </w:pPr>
      <w:r>
        <w:rPr>
          <w:sz w:val="24"/>
          <w:szCs w:val="24"/>
          <w:u w:val="single"/>
        </w:rPr>
        <w:t>Section 7</w:t>
      </w:r>
    </w:p>
    <w:p w:rsidR="00235C9F" w:rsidRDefault="00235C9F">
      <w:pPr>
        <w:rPr>
          <w:sz w:val="24"/>
          <w:szCs w:val="24"/>
        </w:rPr>
      </w:pPr>
      <w:r>
        <w:rPr>
          <w:sz w:val="24"/>
          <w:szCs w:val="24"/>
        </w:rPr>
        <w:lastRenderedPageBreak/>
        <w:t>The arbitrator shall have no power to add to, subtract from, alter or modify this Agreement in any way. The decision of the arbitrator shall be final and binding subject to appeals in Superior Court.</w:t>
      </w:r>
    </w:p>
    <w:p w:rsidR="00235C9F" w:rsidRDefault="00235C9F">
      <w:pPr>
        <w:rPr>
          <w:sz w:val="24"/>
          <w:szCs w:val="24"/>
        </w:rPr>
      </w:pPr>
    </w:p>
    <w:p w:rsidR="00235C9F" w:rsidRDefault="00235C9F">
      <w:pPr>
        <w:tabs>
          <w:tab w:val="right" w:pos="6331"/>
        </w:tabs>
        <w:jc w:val="center"/>
        <w:rPr>
          <w:b/>
          <w:bCs/>
          <w:noProof w:val="0"/>
          <w:sz w:val="24"/>
          <w:szCs w:val="24"/>
          <w:u w:val="single"/>
          <w:lang w:val="fr-FR"/>
        </w:rPr>
      </w:pPr>
      <w:r>
        <w:fldChar w:fldCharType="begin"/>
      </w:r>
      <w:r>
        <w:instrText>tc "</w:instrText>
      </w:r>
      <w:bookmarkStart w:id="321" w:name="_Toc170290328"/>
      <w:bookmarkStart w:id="322" w:name="_Toc170290411"/>
      <w:bookmarkStart w:id="323" w:name="_Toc172357281"/>
      <w:bookmarkStart w:id="324" w:name="_Toc173807696"/>
      <w:bookmarkStart w:id="325" w:name="_Toc174175866"/>
      <w:bookmarkStart w:id="326" w:name="_Toc174175978"/>
      <w:bookmarkStart w:id="327" w:name="_Toc174176160"/>
      <w:bookmarkStart w:id="328" w:name="_Toc176675714"/>
      <w:bookmarkStart w:id="329" w:name="_Toc176675787"/>
      <w:bookmarkStart w:id="330" w:name="_Toc176676127"/>
      <w:bookmarkStart w:id="331" w:name="_Toc176852325"/>
      <w:bookmarkStart w:id="332" w:name="_Toc176853765"/>
      <w:bookmarkStart w:id="333" w:name="_Toc180400253"/>
      <w:bookmarkStart w:id="334" w:name="_Toc180483305"/>
      <w:bookmarkStart w:id="335" w:name="_Toc180484380"/>
      <w:bookmarkStart w:id="336" w:name="_Toc295813661"/>
      <w:r>
        <w:instrText>ARTICLE XX - Duration</w:instrTex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instrText>" \f C \l 1</w:instrText>
      </w:r>
      <w:r>
        <w:fldChar w:fldCharType="end"/>
      </w:r>
      <w:r>
        <w:rPr>
          <w:b/>
          <w:bCs/>
          <w:noProof w:val="0"/>
          <w:sz w:val="24"/>
          <w:szCs w:val="24"/>
          <w:u w:val="single"/>
          <w:lang w:val="fr-FR"/>
        </w:rPr>
        <w:t>ARTICLE XX - Duration</w:t>
      </w:r>
    </w:p>
    <w:p w:rsidR="00235C9F" w:rsidRDefault="00235C9F">
      <w:pPr>
        <w:tabs>
          <w:tab w:val="right" w:pos="6331"/>
        </w:tabs>
        <w:rPr>
          <w:noProof w:val="0"/>
          <w:sz w:val="24"/>
          <w:szCs w:val="24"/>
          <w:lang w:val="fr-FR"/>
        </w:rPr>
      </w:pPr>
    </w:p>
    <w:p w:rsidR="00235C9F" w:rsidRDefault="00235C9F">
      <w:pPr>
        <w:tabs>
          <w:tab w:val="right" w:pos="1229"/>
        </w:tabs>
        <w:rPr>
          <w:noProof w:val="0"/>
          <w:sz w:val="24"/>
          <w:szCs w:val="24"/>
          <w:u w:val="single"/>
          <w:lang w:val="fr-FR"/>
        </w:rPr>
      </w:pPr>
      <w:r>
        <w:rPr>
          <w:noProof w:val="0"/>
          <w:sz w:val="24"/>
          <w:szCs w:val="24"/>
          <w:u w:val="single"/>
          <w:lang w:val="fr-FR"/>
        </w:rPr>
        <w:t>Section 1</w:t>
      </w:r>
    </w:p>
    <w:p w:rsidR="00235C9F" w:rsidRPr="008B3C74" w:rsidRDefault="00235C9F">
      <w:pPr>
        <w:rPr>
          <w:color w:val="000000"/>
          <w:sz w:val="24"/>
          <w:szCs w:val="24"/>
        </w:rPr>
      </w:pPr>
      <w:r>
        <w:rPr>
          <w:sz w:val="24"/>
          <w:szCs w:val="24"/>
        </w:rPr>
        <w:t xml:space="preserve">The provisions of this Agreement shall take effect upon signing and shall remain in full force and effect until June 30, </w:t>
      </w:r>
      <w:r w:rsidRPr="008B3C74">
        <w:rPr>
          <w:color w:val="000000"/>
          <w:sz w:val="24"/>
          <w:szCs w:val="24"/>
        </w:rPr>
        <w:t>201</w:t>
      </w:r>
      <w:r w:rsidR="00577FD4" w:rsidRPr="008B3C74">
        <w:rPr>
          <w:color w:val="000000"/>
          <w:sz w:val="24"/>
          <w:szCs w:val="24"/>
        </w:rPr>
        <w:t>9</w:t>
      </w:r>
      <w:r w:rsidRPr="008B3C74">
        <w:rPr>
          <w:color w:val="000000"/>
          <w:sz w:val="24"/>
          <w:szCs w:val="24"/>
        </w:rPr>
        <w:t>.</w:t>
      </w:r>
    </w:p>
    <w:p w:rsidR="00235C9F" w:rsidRPr="008B3C74" w:rsidRDefault="00235C9F">
      <w:pPr>
        <w:rPr>
          <w:color w:val="000000"/>
          <w:sz w:val="24"/>
          <w:szCs w:val="24"/>
        </w:rPr>
      </w:pPr>
    </w:p>
    <w:p w:rsidR="00235C9F" w:rsidRPr="008B3C74" w:rsidRDefault="00235C9F">
      <w:pPr>
        <w:tabs>
          <w:tab w:val="right" w:pos="1254"/>
        </w:tabs>
        <w:rPr>
          <w:color w:val="000000"/>
          <w:sz w:val="24"/>
          <w:szCs w:val="24"/>
          <w:u w:val="single"/>
        </w:rPr>
      </w:pPr>
      <w:r w:rsidRPr="008B3C74">
        <w:rPr>
          <w:color w:val="000000"/>
          <w:sz w:val="24"/>
          <w:szCs w:val="24"/>
          <w:u w:val="single"/>
        </w:rPr>
        <w:t>Section 2</w:t>
      </w:r>
    </w:p>
    <w:p w:rsidR="00235C9F" w:rsidRPr="008B3C74" w:rsidRDefault="00235C9F">
      <w:pPr>
        <w:rPr>
          <w:color w:val="000000"/>
          <w:sz w:val="24"/>
          <w:szCs w:val="24"/>
        </w:rPr>
      </w:pPr>
      <w:r w:rsidRPr="008B3C74">
        <w:rPr>
          <w:color w:val="000000"/>
          <w:sz w:val="24"/>
          <w:szCs w:val="24"/>
        </w:rPr>
        <w:t>This contract contains the full and complete agreement between the Board and the Association on all bargainable issues, and neither party shall be required during the term hereof to negotiate or bargain upon any issue, whether it is covered or not covered by this Agreement. Any previously adopted policy, rule, practice or regulation of the Board which is in conflict with any provision of the Agreement is hereby deemed null and void.</w:t>
      </w:r>
    </w:p>
    <w:p w:rsidR="00235C9F" w:rsidRPr="008B3C74" w:rsidRDefault="00235C9F">
      <w:pPr>
        <w:tabs>
          <w:tab w:val="right" w:pos="1293"/>
        </w:tabs>
        <w:ind w:left="87"/>
        <w:rPr>
          <w:color w:val="000000"/>
          <w:sz w:val="24"/>
          <w:szCs w:val="24"/>
          <w:u w:val="single"/>
        </w:rPr>
      </w:pPr>
    </w:p>
    <w:p w:rsidR="00235C9F" w:rsidRPr="008B3C74" w:rsidRDefault="00235C9F" w:rsidP="009F2540">
      <w:pPr>
        <w:tabs>
          <w:tab w:val="right" w:pos="1277"/>
        </w:tabs>
        <w:rPr>
          <w:color w:val="000000"/>
          <w:sz w:val="24"/>
          <w:szCs w:val="24"/>
          <w:u w:val="single"/>
        </w:rPr>
      </w:pPr>
      <w:r w:rsidRPr="008B3C74">
        <w:rPr>
          <w:color w:val="000000"/>
          <w:sz w:val="24"/>
          <w:szCs w:val="24"/>
          <w:u w:val="single"/>
        </w:rPr>
        <w:t>Section 3</w:t>
      </w:r>
    </w:p>
    <w:p w:rsidR="00235C9F" w:rsidRPr="008B3C74" w:rsidRDefault="00235C9F">
      <w:pPr>
        <w:rPr>
          <w:color w:val="000000"/>
          <w:sz w:val="24"/>
          <w:szCs w:val="24"/>
        </w:rPr>
      </w:pPr>
      <w:r w:rsidRPr="008B3C74">
        <w:rPr>
          <w:color w:val="000000"/>
          <w:sz w:val="24"/>
          <w:szCs w:val="24"/>
        </w:rPr>
        <w:t>The parties hereby agree to meet and begin negotiating a new Agree</w:t>
      </w:r>
      <w:r w:rsidR="000E0D61" w:rsidRPr="008B3C74">
        <w:rPr>
          <w:color w:val="000000"/>
          <w:sz w:val="24"/>
          <w:szCs w:val="24"/>
        </w:rPr>
        <w:t>ment on or about J</w:t>
      </w:r>
      <w:r w:rsidR="003750EF" w:rsidRPr="008B3C74">
        <w:rPr>
          <w:color w:val="000000"/>
          <w:sz w:val="24"/>
          <w:szCs w:val="24"/>
        </w:rPr>
        <w:t>anuary 1, 2019</w:t>
      </w:r>
      <w:r w:rsidRPr="008B3C74">
        <w:rPr>
          <w:color w:val="000000"/>
          <w:sz w:val="24"/>
          <w:szCs w:val="24"/>
        </w:rPr>
        <w:t>.</w:t>
      </w:r>
    </w:p>
    <w:p w:rsidR="00235C9F" w:rsidRPr="008B3C74" w:rsidRDefault="00235C9F">
      <w:pPr>
        <w:rPr>
          <w:color w:val="000000"/>
          <w:sz w:val="24"/>
          <w:szCs w:val="24"/>
        </w:rPr>
      </w:pPr>
    </w:p>
    <w:p w:rsidR="00235C9F" w:rsidRPr="008B3C74" w:rsidRDefault="00235C9F">
      <w:pPr>
        <w:rPr>
          <w:color w:val="000000"/>
          <w:sz w:val="24"/>
          <w:szCs w:val="24"/>
          <w:u w:val="single"/>
        </w:rPr>
      </w:pPr>
      <w:r w:rsidRPr="008B3C74">
        <w:rPr>
          <w:color w:val="000000"/>
          <w:sz w:val="24"/>
          <w:szCs w:val="24"/>
          <w:u w:val="single"/>
        </w:rPr>
        <w:t>Section 4</w:t>
      </w:r>
    </w:p>
    <w:p w:rsidR="00235C9F" w:rsidRDefault="00235C9F">
      <w:pPr>
        <w:rPr>
          <w:sz w:val="24"/>
          <w:szCs w:val="24"/>
        </w:rPr>
      </w:pPr>
      <w:r w:rsidRPr="008B3C74">
        <w:rPr>
          <w:color w:val="000000"/>
          <w:sz w:val="24"/>
          <w:szCs w:val="24"/>
        </w:rPr>
        <w:t>This agreement shall be considered automatically renewed, unless either party shall, on or before the 150</w:t>
      </w:r>
      <w:r w:rsidRPr="008B3C74">
        <w:rPr>
          <w:color w:val="000000"/>
          <w:sz w:val="24"/>
          <w:szCs w:val="24"/>
          <w:vertAlign w:val="superscript"/>
        </w:rPr>
        <w:t>th</w:t>
      </w:r>
      <w:r w:rsidR="003750EF" w:rsidRPr="008B3C74">
        <w:rPr>
          <w:color w:val="000000"/>
          <w:sz w:val="24"/>
          <w:szCs w:val="24"/>
        </w:rPr>
        <w:t xml:space="preserve"> day prior to June 30, 2019</w:t>
      </w:r>
      <w:r w:rsidRPr="008B3C74">
        <w:rPr>
          <w:color w:val="000000"/>
          <w:sz w:val="24"/>
          <w:szCs w:val="24"/>
        </w:rPr>
        <w:t>,</w:t>
      </w:r>
      <w:r>
        <w:rPr>
          <w:sz w:val="24"/>
          <w:szCs w:val="24"/>
        </w:rPr>
        <w:t xml:space="preserve"> serve written notice by certified mail on the other party to modify, change or amend this agreement except as otherwise specified.</w:t>
      </w:r>
    </w:p>
    <w:p w:rsidR="00235C9F" w:rsidRDefault="00235C9F">
      <w:pPr>
        <w:rPr>
          <w:sz w:val="24"/>
          <w:szCs w:val="24"/>
        </w:rPr>
      </w:pPr>
    </w:p>
    <w:p w:rsidR="00235C9F" w:rsidRDefault="00235C9F">
      <w:pPr>
        <w:rPr>
          <w:b/>
          <w:bCs/>
          <w:sz w:val="24"/>
          <w:szCs w:val="24"/>
        </w:rPr>
      </w:pPr>
      <w:r>
        <w:rPr>
          <w:b/>
          <w:bCs/>
          <w:sz w:val="24"/>
          <w:szCs w:val="24"/>
        </w:rPr>
        <w:t>CORNWALL BOARD OF EDUCATION</w:t>
      </w:r>
      <w:r>
        <w:rPr>
          <w:b/>
          <w:bCs/>
          <w:sz w:val="24"/>
          <w:szCs w:val="24"/>
        </w:rPr>
        <w:tab/>
      </w:r>
      <w:r>
        <w:rPr>
          <w:b/>
          <w:bCs/>
          <w:sz w:val="24"/>
          <w:szCs w:val="24"/>
        </w:rPr>
        <w:tab/>
        <w:t>LOCAL 1303-352, COUNCIL $</w:t>
      </w:r>
    </w:p>
    <w:p w:rsidR="00235C9F" w:rsidRDefault="00235C9F">
      <w:pPr>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AFSCME, AFL-CIO</w:t>
      </w:r>
    </w:p>
    <w:p w:rsidR="00235C9F" w:rsidRDefault="00235C9F" w:rsidP="003750EF">
      <w:pPr>
        <w:spacing w:line="360" w:lineRule="auto"/>
        <w:rPr>
          <w:sz w:val="24"/>
          <w:szCs w:val="24"/>
        </w:rPr>
      </w:pPr>
    </w:p>
    <w:p w:rsidR="00235C9F" w:rsidRDefault="00235C9F" w:rsidP="003750EF">
      <w:pPr>
        <w:spacing w:line="360" w:lineRule="auto"/>
        <w:rPr>
          <w:sz w:val="24"/>
          <w:szCs w:val="24"/>
        </w:rPr>
      </w:pPr>
      <w:r>
        <w:rPr>
          <w:sz w:val="24"/>
          <w:szCs w:val="24"/>
        </w:rPr>
        <w:t>___________________________________</w:t>
      </w:r>
      <w:r>
        <w:rPr>
          <w:sz w:val="24"/>
          <w:szCs w:val="24"/>
        </w:rPr>
        <w:tab/>
      </w:r>
      <w:r>
        <w:rPr>
          <w:sz w:val="24"/>
          <w:szCs w:val="24"/>
        </w:rPr>
        <w:tab/>
        <w:t>_________________________________</w:t>
      </w:r>
    </w:p>
    <w:p w:rsidR="00235C9F" w:rsidRDefault="00577FD4" w:rsidP="00F83391">
      <w:pPr>
        <w:spacing w:line="276" w:lineRule="auto"/>
        <w:rPr>
          <w:b/>
          <w:bCs/>
          <w:i/>
          <w:iCs/>
          <w:sz w:val="22"/>
          <w:szCs w:val="22"/>
        </w:rPr>
      </w:pPr>
      <w:r w:rsidRPr="00577FD4">
        <w:rPr>
          <w:b/>
          <w:bCs/>
          <w:i/>
          <w:iCs/>
          <w:sz w:val="22"/>
          <w:szCs w:val="22"/>
        </w:rPr>
        <w:t>Thomas K. Levine</w:t>
      </w:r>
      <w:r w:rsidR="00B2213F">
        <w:rPr>
          <w:b/>
          <w:bCs/>
          <w:i/>
          <w:iCs/>
          <w:sz w:val="22"/>
          <w:szCs w:val="22"/>
        </w:rPr>
        <w:t>, Chairman, Board of Ed.</w:t>
      </w:r>
      <w:r w:rsidR="00235C9F">
        <w:rPr>
          <w:b/>
          <w:bCs/>
          <w:i/>
          <w:iCs/>
          <w:sz w:val="22"/>
          <w:szCs w:val="22"/>
        </w:rPr>
        <w:t xml:space="preserve"> </w:t>
      </w:r>
      <w:r w:rsidR="00235C9F">
        <w:rPr>
          <w:b/>
          <w:bCs/>
          <w:i/>
          <w:iCs/>
          <w:sz w:val="22"/>
          <w:szCs w:val="22"/>
        </w:rPr>
        <w:tab/>
      </w:r>
      <w:r w:rsidR="00B2213F">
        <w:rPr>
          <w:b/>
          <w:bCs/>
          <w:i/>
          <w:iCs/>
          <w:sz w:val="22"/>
          <w:szCs w:val="22"/>
        </w:rPr>
        <w:tab/>
      </w:r>
      <w:r>
        <w:rPr>
          <w:b/>
          <w:bCs/>
          <w:i/>
          <w:iCs/>
          <w:sz w:val="22"/>
          <w:szCs w:val="22"/>
        </w:rPr>
        <w:t>___________________</w:t>
      </w:r>
      <w:r w:rsidR="00235C9F">
        <w:rPr>
          <w:b/>
          <w:bCs/>
          <w:i/>
          <w:iCs/>
          <w:sz w:val="22"/>
          <w:szCs w:val="22"/>
        </w:rPr>
        <w:t xml:space="preserve"> President</w:t>
      </w:r>
    </w:p>
    <w:p w:rsidR="00235C9F" w:rsidRDefault="00235C9F" w:rsidP="00F83391">
      <w:pPr>
        <w:spacing w:line="276" w:lineRule="auto"/>
        <w:rPr>
          <w:sz w:val="24"/>
          <w:szCs w:val="24"/>
        </w:rPr>
      </w:pPr>
    </w:p>
    <w:p w:rsidR="00235C9F" w:rsidRDefault="00235C9F" w:rsidP="00F83391">
      <w:pPr>
        <w:spacing w:line="276" w:lineRule="auto"/>
        <w:rPr>
          <w:sz w:val="24"/>
          <w:szCs w:val="24"/>
        </w:rPr>
      </w:pPr>
      <w:r>
        <w:rPr>
          <w:sz w:val="24"/>
          <w:szCs w:val="24"/>
        </w:rPr>
        <w:t>___________________________________</w:t>
      </w:r>
      <w:r>
        <w:rPr>
          <w:sz w:val="24"/>
          <w:szCs w:val="24"/>
        </w:rPr>
        <w:tab/>
      </w:r>
      <w:r>
        <w:rPr>
          <w:sz w:val="24"/>
          <w:szCs w:val="24"/>
        </w:rPr>
        <w:tab/>
        <w:t>_________________________________</w:t>
      </w:r>
    </w:p>
    <w:p w:rsidR="00235C9F" w:rsidRDefault="00235C9F" w:rsidP="00F83391">
      <w:pPr>
        <w:spacing w:line="276" w:lineRule="auto"/>
        <w:rPr>
          <w:sz w:val="24"/>
          <w:szCs w:val="24"/>
        </w:rPr>
      </w:pPr>
      <w:r>
        <w:rPr>
          <w:b/>
          <w:bCs/>
          <w:i/>
          <w:iCs/>
          <w:sz w:val="22"/>
          <w:szCs w:val="22"/>
        </w:rPr>
        <w:t>Date</w:t>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t>Date</w:t>
      </w:r>
      <w:r>
        <w:rPr>
          <w:sz w:val="24"/>
          <w:szCs w:val="24"/>
        </w:rPr>
        <w:tab/>
      </w:r>
      <w:r>
        <w:rPr>
          <w:sz w:val="24"/>
          <w:szCs w:val="24"/>
        </w:rPr>
        <w:tab/>
      </w:r>
      <w:r>
        <w:rPr>
          <w:sz w:val="24"/>
          <w:szCs w:val="24"/>
        </w:rPr>
        <w:tab/>
      </w:r>
    </w:p>
    <w:p w:rsidR="00235C9F" w:rsidRDefault="00235C9F" w:rsidP="00F83391">
      <w:pPr>
        <w:pStyle w:val="BodyText"/>
        <w:spacing w:line="276" w:lineRule="auto"/>
      </w:pPr>
      <w:r>
        <w:tab/>
      </w:r>
      <w:r>
        <w:tab/>
      </w:r>
      <w:r>
        <w:tab/>
      </w:r>
      <w:r>
        <w:tab/>
      </w:r>
      <w:r>
        <w:tab/>
      </w:r>
      <w:r>
        <w:tab/>
      </w:r>
      <w:r>
        <w:tab/>
      </w:r>
      <w:r>
        <w:tab/>
      </w:r>
      <w:r>
        <w:tab/>
      </w:r>
      <w:r>
        <w:tab/>
      </w:r>
      <w:r>
        <w:tab/>
      </w:r>
      <w:r>
        <w:tab/>
      </w:r>
      <w:r>
        <w:tab/>
      </w:r>
    </w:p>
    <w:p w:rsidR="009F2540" w:rsidRDefault="009F2540" w:rsidP="00F83391">
      <w:pPr>
        <w:pStyle w:val="BodyText"/>
        <w:spacing w:line="276" w:lineRule="auto"/>
      </w:pPr>
    </w:p>
    <w:p w:rsidR="00235C9F" w:rsidRDefault="00235C9F" w:rsidP="00F83391">
      <w:pPr>
        <w:pStyle w:val="BodyText"/>
        <w:spacing w:line="276" w:lineRule="auto"/>
      </w:pPr>
      <w:r>
        <w:tab/>
      </w:r>
      <w:r>
        <w:tab/>
      </w:r>
      <w:r>
        <w:tab/>
      </w:r>
      <w:r>
        <w:tab/>
      </w:r>
      <w:r>
        <w:tab/>
      </w:r>
      <w:r>
        <w:tab/>
      </w:r>
      <w:r>
        <w:tab/>
        <w:t>________________________________</w:t>
      </w:r>
    </w:p>
    <w:p w:rsidR="00235C9F" w:rsidRDefault="00235C9F" w:rsidP="00F83391">
      <w:pPr>
        <w:pStyle w:val="BodyText"/>
        <w:spacing w:line="276" w:lineRule="auto"/>
      </w:pP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sidR="00577FD4">
        <w:rPr>
          <w:b/>
          <w:bCs/>
          <w:i/>
          <w:iCs/>
          <w:sz w:val="22"/>
          <w:szCs w:val="22"/>
        </w:rPr>
        <w:t>___________________</w:t>
      </w:r>
      <w:r>
        <w:rPr>
          <w:b/>
          <w:bCs/>
          <w:i/>
          <w:iCs/>
          <w:sz w:val="22"/>
          <w:szCs w:val="22"/>
        </w:rPr>
        <w:t xml:space="preserve"> Staff Representative</w:t>
      </w:r>
    </w:p>
    <w:p w:rsidR="00235C9F" w:rsidRDefault="00235C9F" w:rsidP="00F83391">
      <w:pPr>
        <w:spacing w:line="276" w:lineRule="auto"/>
        <w:rPr>
          <w:b/>
          <w:bCs/>
          <w:i/>
          <w:iCs/>
          <w:sz w:val="22"/>
          <w:szCs w:val="22"/>
        </w:rPr>
      </w:pPr>
      <w:r>
        <w:rPr>
          <w:b/>
          <w:bCs/>
          <w:i/>
          <w:iCs/>
          <w:sz w:val="22"/>
          <w:szCs w:val="22"/>
        </w:rPr>
        <w:t xml:space="preserve">      </w:t>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t>Connecticut Council 4</w:t>
      </w:r>
    </w:p>
    <w:p w:rsidR="00235C9F" w:rsidRDefault="00235C9F" w:rsidP="003750EF">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rsidR="00235C9F" w:rsidRDefault="00235C9F" w:rsidP="00C426BD">
      <w:pPr>
        <w:spacing w:line="360" w:lineRule="auto"/>
        <w:rPr>
          <w:b/>
          <w:bCs/>
          <w:i/>
          <w:i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i/>
          <w:iCs/>
          <w:sz w:val="22"/>
          <w:szCs w:val="22"/>
        </w:rPr>
        <w:t>Date</w:t>
      </w:r>
    </w:p>
    <w:p w:rsidR="00235C9F" w:rsidRDefault="00235C9F">
      <w:pPr>
        <w:tabs>
          <w:tab w:val="left" w:pos="4680"/>
        </w:tabs>
        <w:ind w:right="-432"/>
        <w:jc w:val="center"/>
        <w:rPr>
          <w:b/>
          <w:bCs/>
          <w:sz w:val="28"/>
          <w:szCs w:val="28"/>
        </w:rPr>
      </w:pPr>
      <w:r>
        <w:rPr>
          <w:sz w:val="24"/>
          <w:szCs w:val="24"/>
        </w:rPr>
        <w:br w:type="page"/>
      </w:r>
      <w:r>
        <w:rPr>
          <w:sz w:val="24"/>
          <w:szCs w:val="24"/>
        </w:rPr>
        <w:lastRenderedPageBreak/>
        <w:fldChar w:fldCharType="begin"/>
      </w:r>
      <w:r>
        <w:instrText>tc "</w:instrText>
      </w:r>
      <w:bookmarkStart w:id="337" w:name="_Toc170290330"/>
      <w:bookmarkStart w:id="338" w:name="_Toc170290413"/>
      <w:bookmarkStart w:id="339" w:name="_Toc172357282"/>
      <w:bookmarkStart w:id="340" w:name="_Toc173807697"/>
      <w:bookmarkStart w:id="341" w:name="_Toc174175867"/>
      <w:bookmarkStart w:id="342" w:name="_Toc174175979"/>
      <w:bookmarkStart w:id="343" w:name="_Toc174176161"/>
      <w:bookmarkStart w:id="344" w:name="_Toc176675715"/>
      <w:bookmarkStart w:id="345" w:name="_Toc176675788"/>
      <w:bookmarkStart w:id="346" w:name="_Toc176676128"/>
      <w:bookmarkStart w:id="347" w:name="_Toc176852326"/>
      <w:bookmarkStart w:id="348" w:name="_Toc176853766"/>
      <w:bookmarkStart w:id="349" w:name="_Toc180400254"/>
      <w:bookmarkStart w:id="350" w:name="_Toc180483306"/>
      <w:bookmarkStart w:id="351" w:name="_Toc180484381"/>
      <w:bookmarkStart w:id="352" w:name="_Toc295813662"/>
      <w:r>
        <w:instrText>APPENDIX A - Annual Health Insurance Election Form</w:instrTex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instrText>" \f C \l 1</w:instrText>
      </w:r>
      <w:r>
        <w:rPr>
          <w:sz w:val="24"/>
          <w:szCs w:val="24"/>
        </w:rPr>
        <w:fldChar w:fldCharType="end"/>
      </w:r>
      <w:r>
        <w:rPr>
          <w:b/>
          <w:bCs/>
          <w:sz w:val="28"/>
          <w:szCs w:val="28"/>
        </w:rPr>
        <w:t>APPENDIX  A</w:t>
      </w:r>
    </w:p>
    <w:p w:rsidR="00235C9F" w:rsidRDefault="00235C9F">
      <w:pPr>
        <w:tabs>
          <w:tab w:val="left" w:pos="4680"/>
        </w:tabs>
        <w:ind w:right="-432"/>
        <w:jc w:val="center"/>
        <w:rPr>
          <w:b/>
          <w:bCs/>
          <w:sz w:val="28"/>
          <w:szCs w:val="28"/>
          <w:u w:val="single"/>
        </w:rPr>
      </w:pPr>
      <w:r>
        <w:rPr>
          <w:b/>
          <w:bCs/>
          <w:sz w:val="28"/>
          <w:szCs w:val="28"/>
          <w:u w:val="single"/>
        </w:rPr>
        <w:t>ANNUAL HEALTH INSURANCE ELECTION FORM</w:t>
      </w:r>
    </w:p>
    <w:p w:rsidR="00235C9F" w:rsidRDefault="00235C9F">
      <w:pPr>
        <w:tabs>
          <w:tab w:val="left" w:pos="4680"/>
        </w:tabs>
        <w:ind w:right="-432"/>
        <w:jc w:val="center"/>
      </w:pPr>
    </w:p>
    <w:p w:rsidR="00235C9F" w:rsidRPr="00194D9B" w:rsidRDefault="00235C9F">
      <w:pPr>
        <w:tabs>
          <w:tab w:val="left" w:pos="4680"/>
        </w:tabs>
        <w:ind w:right="-432"/>
        <w:rPr>
          <w:sz w:val="22"/>
          <w:szCs w:val="22"/>
        </w:rPr>
      </w:pPr>
      <w:r w:rsidRPr="00194D9B">
        <w:rPr>
          <w:sz w:val="22"/>
          <w:szCs w:val="22"/>
        </w:rPr>
        <w:t>Note that in order to maintain health insurance coverage, this election form must be completed each year by the employee and submitted to the business office during the open enrollment period June 1 to June 20.</w:t>
      </w:r>
    </w:p>
    <w:p w:rsidR="00235C9F" w:rsidRPr="00194D9B" w:rsidRDefault="00235C9F">
      <w:pPr>
        <w:tabs>
          <w:tab w:val="left" w:pos="4680"/>
        </w:tabs>
        <w:ind w:right="-432"/>
        <w:rPr>
          <w:sz w:val="22"/>
          <w:szCs w:val="22"/>
        </w:rPr>
      </w:pPr>
    </w:p>
    <w:p w:rsidR="00235C9F" w:rsidRPr="00194D9B" w:rsidRDefault="00235C9F">
      <w:pPr>
        <w:tabs>
          <w:tab w:val="left" w:pos="4680"/>
        </w:tabs>
        <w:ind w:right="-432"/>
        <w:rPr>
          <w:sz w:val="22"/>
          <w:szCs w:val="22"/>
        </w:rPr>
      </w:pPr>
      <w:r w:rsidRPr="00194D9B">
        <w:rPr>
          <w:sz w:val="22"/>
          <w:szCs w:val="22"/>
        </w:rPr>
        <w:t>During the past year, July 1, 20</w:t>
      </w:r>
      <w:r w:rsidR="00B2213F" w:rsidRPr="00194D9B">
        <w:rPr>
          <w:sz w:val="22"/>
          <w:szCs w:val="22"/>
        </w:rPr>
        <w:t>1</w:t>
      </w:r>
      <w:r w:rsidRPr="00194D9B">
        <w:rPr>
          <w:sz w:val="22"/>
          <w:szCs w:val="22"/>
        </w:rPr>
        <w:t>___, to June 30, 20</w:t>
      </w:r>
      <w:r w:rsidR="00B2213F" w:rsidRPr="00194D9B">
        <w:rPr>
          <w:sz w:val="22"/>
          <w:szCs w:val="22"/>
        </w:rPr>
        <w:t>1</w:t>
      </w:r>
      <w:r w:rsidRPr="00194D9B">
        <w:rPr>
          <w:sz w:val="22"/>
          <w:szCs w:val="22"/>
        </w:rPr>
        <w:t>___, I had the following health insurance plan and</w:t>
      </w:r>
      <w:r w:rsidR="00B2213F" w:rsidRPr="00194D9B">
        <w:rPr>
          <w:sz w:val="22"/>
          <w:szCs w:val="22"/>
        </w:rPr>
        <w:t xml:space="preserve"> coverage pursuant to Article 6</w:t>
      </w:r>
      <w:r w:rsidRPr="00194D9B">
        <w:rPr>
          <w:sz w:val="22"/>
          <w:szCs w:val="22"/>
        </w:rPr>
        <w:t xml:space="preserve"> of the Agreement between the “Board” and the “Association”:</w:t>
      </w:r>
    </w:p>
    <w:p w:rsidR="00235C9F" w:rsidRPr="00194D9B" w:rsidRDefault="00235C9F">
      <w:pPr>
        <w:tabs>
          <w:tab w:val="left" w:pos="4680"/>
        </w:tabs>
        <w:ind w:left="360" w:right="-432"/>
        <w:rPr>
          <w:sz w:val="22"/>
          <w:szCs w:val="22"/>
        </w:rPr>
      </w:pPr>
    </w:p>
    <w:tbl>
      <w:tblPr>
        <w:tblW w:w="0" w:type="auto"/>
        <w:tblInd w:w="817" w:type="dxa"/>
        <w:tblLook w:val="00A0" w:firstRow="1" w:lastRow="0" w:firstColumn="1" w:lastColumn="0" w:noHBand="0" w:noVBand="0"/>
      </w:tblPr>
      <w:tblGrid>
        <w:gridCol w:w="5103"/>
        <w:gridCol w:w="578"/>
        <w:gridCol w:w="3078"/>
      </w:tblGrid>
      <w:tr w:rsidR="00235C9F" w:rsidRPr="00194D9B" w:rsidTr="00194D9B">
        <w:tc>
          <w:tcPr>
            <w:tcW w:w="5103" w:type="dxa"/>
          </w:tcPr>
          <w:p w:rsidR="00235C9F" w:rsidRPr="00194D9B" w:rsidRDefault="00235C9F">
            <w:pPr>
              <w:tabs>
                <w:tab w:val="left" w:pos="1080"/>
                <w:tab w:val="left" w:pos="5760"/>
              </w:tabs>
              <w:ind w:right="-432"/>
              <w:rPr>
                <w:sz w:val="22"/>
                <w:szCs w:val="22"/>
              </w:rPr>
            </w:pPr>
            <w:r w:rsidRPr="00194D9B">
              <w:rPr>
                <w:sz w:val="22"/>
                <w:szCs w:val="22"/>
              </w:rPr>
              <w:t>PLAN</w:t>
            </w:r>
          </w:p>
        </w:tc>
        <w:tc>
          <w:tcPr>
            <w:tcW w:w="578" w:type="dxa"/>
          </w:tcPr>
          <w:p w:rsidR="00235C9F" w:rsidRPr="00194D9B" w:rsidRDefault="00235C9F">
            <w:pPr>
              <w:tabs>
                <w:tab w:val="left" w:pos="1080"/>
                <w:tab w:val="left" w:pos="5760"/>
              </w:tabs>
              <w:ind w:right="-432"/>
              <w:rPr>
                <w:sz w:val="22"/>
                <w:szCs w:val="22"/>
              </w:rPr>
            </w:pPr>
          </w:p>
        </w:tc>
        <w:tc>
          <w:tcPr>
            <w:tcW w:w="3078" w:type="dxa"/>
          </w:tcPr>
          <w:p w:rsidR="00235C9F" w:rsidRPr="00194D9B" w:rsidRDefault="00235C9F">
            <w:pPr>
              <w:tabs>
                <w:tab w:val="left" w:pos="1080"/>
                <w:tab w:val="left" w:pos="5760"/>
              </w:tabs>
              <w:ind w:right="-432"/>
              <w:rPr>
                <w:sz w:val="22"/>
                <w:szCs w:val="22"/>
              </w:rPr>
            </w:pPr>
            <w:r w:rsidRPr="00194D9B">
              <w:rPr>
                <w:sz w:val="22"/>
                <w:szCs w:val="22"/>
              </w:rPr>
              <w:t>COVERAGE</w:t>
            </w:r>
          </w:p>
        </w:tc>
      </w:tr>
      <w:tr w:rsidR="005A7085" w:rsidRPr="00194D9B" w:rsidTr="00194D9B">
        <w:tc>
          <w:tcPr>
            <w:tcW w:w="5103" w:type="dxa"/>
          </w:tcPr>
          <w:p w:rsidR="005A7085" w:rsidRPr="00194D9B" w:rsidRDefault="005A7085" w:rsidP="009E1F98">
            <w:pPr>
              <w:widowControl w:val="0"/>
              <w:numPr>
                <w:ilvl w:val="0"/>
                <w:numId w:val="7"/>
              </w:numPr>
              <w:tabs>
                <w:tab w:val="clear" w:pos="720"/>
                <w:tab w:val="left" w:pos="342"/>
                <w:tab w:val="left" w:pos="5760"/>
              </w:tabs>
              <w:overflowPunct/>
              <w:autoSpaceDE/>
              <w:autoSpaceDN/>
              <w:adjustRightInd/>
              <w:ind w:left="342" w:right="-432"/>
              <w:textAlignment w:val="auto"/>
              <w:rPr>
                <w:sz w:val="22"/>
                <w:szCs w:val="22"/>
              </w:rPr>
            </w:pPr>
            <w:r w:rsidRPr="00194D9B">
              <w:rPr>
                <w:sz w:val="22"/>
                <w:szCs w:val="22"/>
              </w:rPr>
              <w:t>Aetna High Deductible Health Plan (HDHP)</w:t>
            </w:r>
          </w:p>
        </w:tc>
        <w:tc>
          <w:tcPr>
            <w:tcW w:w="578" w:type="dxa"/>
          </w:tcPr>
          <w:p w:rsidR="005A7085" w:rsidRPr="00194D9B" w:rsidRDefault="005A7085">
            <w:pPr>
              <w:tabs>
                <w:tab w:val="left" w:pos="1080"/>
                <w:tab w:val="left" w:pos="5760"/>
              </w:tabs>
              <w:ind w:right="-432"/>
              <w:rPr>
                <w:sz w:val="22"/>
                <w:szCs w:val="22"/>
              </w:rPr>
            </w:pPr>
          </w:p>
        </w:tc>
        <w:tc>
          <w:tcPr>
            <w:tcW w:w="3078" w:type="dxa"/>
          </w:tcPr>
          <w:p w:rsidR="005A7085" w:rsidRPr="00194D9B" w:rsidRDefault="005A7085">
            <w:pPr>
              <w:widowControl w:val="0"/>
              <w:numPr>
                <w:ilvl w:val="0"/>
                <w:numId w:val="7"/>
              </w:numPr>
              <w:tabs>
                <w:tab w:val="clear" w:pos="720"/>
                <w:tab w:val="left" w:pos="342"/>
                <w:tab w:val="left" w:pos="5760"/>
              </w:tabs>
              <w:overflowPunct/>
              <w:autoSpaceDE/>
              <w:autoSpaceDN/>
              <w:adjustRightInd/>
              <w:ind w:left="342" w:right="-432"/>
              <w:textAlignment w:val="auto"/>
              <w:rPr>
                <w:sz w:val="22"/>
                <w:szCs w:val="22"/>
              </w:rPr>
            </w:pPr>
            <w:r w:rsidRPr="00194D9B">
              <w:rPr>
                <w:sz w:val="22"/>
                <w:szCs w:val="22"/>
              </w:rPr>
              <w:t>Individual</w:t>
            </w:r>
          </w:p>
        </w:tc>
      </w:tr>
      <w:tr w:rsidR="005A7085" w:rsidRPr="00194D9B" w:rsidTr="00194D9B">
        <w:tc>
          <w:tcPr>
            <w:tcW w:w="5103" w:type="dxa"/>
          </w:tcPr>
          <w:p w:rsidR="005A7085" w:rsidRPr="00194D9B" w:rsidRDefault="005A7085" w:rsidP="005A7085">
            <w:pPr>
              <w:widowControl w:val="0"/>
              <w:tabs>
                <w:tab w:val="left" w:pos="342"/>
                <w:tab w:val="left" w:pos="5760"/>
              </w:tabs>
              <w:overflowPunct/>
              <w:autoSpaceDE/>
              <w:autoSpaceDN/>
              <w:adjustRightInd/>
              <w:ind w:left="342" w:right="-432"/>
              <w:textAlignment w:val="auto"/>
              <w:rPr>
                <w:sz w:val="22"/>
                <w:szCs w:val="22"/>
              </w:rPr>
            </w:pPr>
          </w:p>
        </w:tc>
        <w:tc>
          <w:tcPr>
            <w:tcW w:w="578" w:type="dxa"/>
          </w:tcPr>
          <w:p w:rsidR="005A7085" w:rsidRPr="00194D9B" w:rsidRDefault="005A7085">
            <w:pPr>
              <w:tabs>
                <w:tab w:val="left" w:pos="1080"/>
                <w:tab w:val="left" w:pos="5760"/>
              </w:tabs>
              <w:ind w:right="-432"/>
              <w:rPr>
                <w:sz w:val="22"/>
                <w:szCs w:val="22"/>
              </w:rPr>
            </w:pPr>
          </w:p>
        </w:tc>
        <w:tc>
          <w:tcPr>
            <w:tcW w:w="3078" w:type="dxa"/>
          </w:tcPr>
          <w:p w:rsidR="005A7085" w:rsidRPr="00194D9B" w:rsidRDefault="005A7085">
            <w:pPr>
              <w:widowControl w:val="0"/>
              <w:numPr>
                <w:ilvl w:val="0"/>
                <w:numId w:val="7"/>
              </w:numPr>
              <w:tabs>
                <w:tab w:val="clear" w:pos="720"/>
                <w:tab w:val="left" w:pos="342"/>
                <w:tab w:val="left" w:pos="5760"/>
              </w:tabs>
              <w:overflowPunct/>
              <w:autoSpaceDE/>
              <w:autoSpaceDN/>
              <w:adjustRightInd/>
              <w:ind w:left="342" w:right="-432"/>
              <w:textAlignment w:val="auto"/>
              <w:rPr>
                <w:sz w:val="22"/>
                <w:szCs w:val="22"/>
              </w:rPr>
            </w:pPr>
            <w:r w:rsidRPr="00194D9B">
              <w:rPr>
                <w:sz w:val="22"/>
                <w:szCs w:val="22"/>
              </w:rPr>
              <w:t>Two Person</w:t>
            </w:r>
          </w:p>
        </w:tc>
      </w:tr>
      <w:tr w:rsidR="005A7085" w:rsidRPr="00194D9B" w:rsidTr="00194D9B">
        <w:tc>
          <w:tcPr>
            <w:tcW w:w="5103" w:type="dxa"/>
          </w:tcPr>
          <w:p w:rsidR="005A7085" w:rsidRPr="00194D9B" w:rsidRDefault="005A7085" w:rsidP="009E1F98">
            <w:pPr>
              <w:widowControl w:val="0"/>
              <w:numPr>
                <w:ilvl w:val="0"/>
                <w:numId w:val="7"/>
              </w:numPr>
              <w:tabs>
                <w:tab w:val="clear" w:pos="720"/>
                <w:tab w:val="left" w:pos="342"/>
                <w:tab w:val="left" w:pos="5760"/>
              </w:tabs>
              <w:overflowPunct/>
              <w:autoSpaceDE/>
              <w:autoSpaceDN/>
              <w:adjustRightInd/>
              <w:ind w:left="342" w:right="-432"/>
              <w:textAlignment w:val="auto"/>
              <w:rPr>
                <w:sz w:val="22"/>
                <w:szCs w:val="22"/>
              </w:rPr>
            </w:pPr>
            <w:r w:rsidRPr="005A7085">
              <w:rPr>
                <w:sz w:val="22"/>
                <w:szCs w:val="22"/>
              </w:rPr>
              <w:t>No coverage</w:t>
            </w:r>
          </w:p>
        </w:tc>
        <w:tc>
          <w:tcPr>
            <w:tcW w:w="578" w:type="dxa"/>
          </w:tcPr>
          <w:p w:rsidR="005A7085" w:rsidRPr="00194D9B" w:rsidRDefault="005A7085">
            <w:pPr>
              <w:tabs>
                <w:tab w:val="left" w:pos="1080"/>
                <w:tab w:val="left" w:pos="5760"/>
              </w:tabs>
              <w:ind w:right="-432"/>
              <w:rPr>
                <w:sz w:val="22"/>
                <w:szCs w:val="22"/>
              </w:rPr>
            </w:pPr>
          </w:p>
        </w:tc>
        <w:tc>
          <w:tcPr>
            <w:tcW w:w="3078" w:type="dxa"/>
          </w:tcPr>
          <w:p w:rsidR="005A7085" w:rsidRPr="00194D9B" w:rsidRDefault="005A7085">
            <w:pPr>
              <w:widowControl w:val="0"/>
              <w:numPr>
                <w:ilvl w:val="0"/>
                <w:numId w:val="7"/>
              </w:numPr>
              <w:tabs>
                <w:tab w:val="clear" w:pos="720"/>
                <w:tab w:val="left" w:pos="342"/>
                <w:tab w:val="left" w:pos="5760"/>
              </w:tabs>
              <w:overflowPunct/>
              <w:autoSpaceDE/>
              <w:autoSpaceDN/>
              <w:adjustRightInd/>
              <w:ind w:left="342" w:right="-432"/>
              <w:textAlignment w:val="auto"/>
              <w:rPr>
                <w:sz w:val="22"/>
                <w:szCs w:val="22"/>
              </w:rPr>
            </w:pPr>
            <w:r w:rsidRPr="005A7085">
              <w:rPr>
                <w:sz w:val="22"/>
                <w:szCs w:val="22"/>
              </w:rPr>
              <w:t>Family</w:t>
            </w:r>
          </w:p>
        </w:tc>
      </w:tr>
    </w:tbl>
    <w:p w:rsidR="00235C9F" w:rsidRPr="00194D9B" w:rsidRDefault="00235C9F">
      <w:pPr>
        <w:tabs>
          <w:tab w:val="left" w:pos="1080"/>
          <w:tab w:val="left" w:pos="5760"/>
        </w:tabs>
        <w:ind w:left="360" w:right="-432"/>
        <w:rPr>
          <w:sz w:val="22"/>
          <w:szCs w:val="22"/>
        </w:rPr>
      </w:pPr>
      <w:r w:rsidRPr="00194D9B">
        <w:rPr>
          <w:sz w:val="22"/>
          <w:szCs w:val="22"/>
        </w:rPr>
        <w:tab/>
      </w:r>
    </w:p>
    <w:p w:rsidR="00235C9F" w:rsidRPr="00194D9B" w:rsidRDefault="00B2213F">
      <w:pPr>
        <w:tabs>
          <w:tab w:val="left" w:pos="1080"/>
          <w:tab w:val="left" w:pos="5760"/>
        </w:tabs>
        <w:ind w:right="-432"/>
        <w:rPr>
          <w:sz w:val="22"/>
          <w:szCs w:val="22"/>
        </w:rPr>
      </w:pPr>
      <w:r w:rsidRPr="00194D9B">
        <w:rPr>
          <w:sz w:val="22"/>
          <w:szCs w:val="22"/>
        </w:rPr>
        <w:t>For the coming year, July 1, 201</w:t>
      </w:r>
      <w:r w:rsidR="00235C9F" w:rsidRPr="00194D9B">
        <w:rPr>
          <w:sz w:val="22"/>
          <w:szCs w:val="22"/>
        </w:rPr>
        <w:t>___, to June 30, 20</w:t>
      </w:r>
      <w:r w:rsidRPr="00194D9B">
        <w:rPr>
          <w:sz w:val="22"/>
          <w:szCs w:val="22"/>
        </w:rPr>
        <w:t>1</w:t>
      </w:r>
      <w:r w:rsidR="00235C9F" w:rsidRPr="00194D9B">
        <w:rPr>
          <w:sz w:val="22"/>
          <w:szCs w:val="22"/>
        </w:rPr>
        <w:t>___, I elect the following health insurance plan and coverage:</w:t>
      </w:r>
    </w:p>
    <w:p w:rsidR="00235C9F" w:rsidRPr="00194D9B" w:rsidRDefault="00235C9F">
      <w:pPr>
        <w:tabs>
          <w:tab w:val="left" w:pos="1080"/>
          <w:tab w:val="left" w:pos="5760"/>
        </w:tabs>
        <w:ind w:left="360" w:right="-432"/>
        <w:rPr>
          <w:sz w:val="22"/>
          <w:szCs w:val="22"/>
        </w:rPr>
      </w:pPr>
    </w:p>
    <w:tbl>
      <w:tblPr>
        <w:tblW w:w="0" w:type="auto"/>
        <w:tblInd w:w="817" w:type="dxa"/>
        <w:tblLook w:val="00A0" w:firstRow="1" w:lastRow="0" w:firstColumn="1" w:lastColumn="0" w:noHBand="0" w:noVBand="0"/>
      </w:tblPr>
      <w:tblGrid>
        <w:gridCol w:w="5103"/>
        <w:gridCol w:w="578"/>
        <w:gridCol w:w="3078"/>
      </w:tblGrid>
      <w:tr w:rsidR="00235C9F" w:rsidRPr="00194D9B" w:rsidTr="00194D9B">
        <w:tc>
          <w:tcPr>
            <w:tcW w:w="5103" w:type="dxa"/>
          </w:tcPr>
          <w:p w:rsidR="00235C9F" w:rsidRPr="00194D9B" w:rsidRDefault="00235C9F">
            <w:pPr>
              <w:tabs>
                <w:tab w:val="left" w:pos="1080"/>
                <w:tab w:val="left" w:pos="5760"/>
              </w:tabs>
              <w:ind w:right="-432"/>
              <w:rPr>
                <w:sz w:val="22"/>
                <w:szCs w:val="22"/>
              </w:rPr>
            </w:pPr>
            <w:r w:rsidRPr="00194D9B">
              <w:rPr>
                <w:sz w:val="22"/>
                <w:szCs w:val="22"/>
              </w:rPr>
              <w:t>PLAN</w:t>
            </w:r>
          </w:p>
        </w:tc>
        <w:tc>
          <w:tcPr>
            <w:tcW w:w="578" w:type="dxa"/>
          </w:tcPr>
          <w:p w:rsidR="00235C9F" w:rsidRPr="00194D9B" w:rsidRDefault="00235C9F">
            <w:pPr>
              <w:tabs>
                <w:tab w:val="left" w:pos="1080"/>
                <w:tab w:val="left" w:pos="5760"/>
              </w:tabs>
              <w:ind w:right="-432"/>
              <w:rPr>
                <w:sz w:val="22"/>
                <w:szCs w:val="22"/>
              </w:rPr>
            </w:pPr>
          </w:p>
        </w:tc>
        <w:tc>
          <w:tcPr>
            <w:tcW w:w="3078" w:type="dxa"/>
          </w:tcPr>
          <w:p w:rsidR="00235C9F" w:rsidRPr="00194D9B" w:rsidRDefault="00235C9F">
            <w:pPr>
              <w:tabs>
                <w:tab w:val="left" w:pos="1080"/>
                <w:tab w:val="left" w:pos="5760"/>
              </w:tabs>
              <w:ind w:right="-432"/>
              <w:rPr>
                <w:sz w:val="22"/>
                <w:szCs w:val="22"/>
              </w:rPr>
            </w:pPr>
            <w:r w:rsidRPr="00194D9B">
              <w:rPr>
                <w:sz w:val="22"/>
                <w:szCs w:val="22"/>
              </w:rPr>
              <w:t>COVERAGE</w:t>
            </w:r>
          </w:p>
        </w:tc>
      </w:tr>
      <w:tr w:rsidR="005A7085" w:rsidRPr="00194D9B" w:rsidTr="00194D9B">
        <w:tc>
          <w:tcPr>
            <w:tcW w:w="5103" w:type="dxa"/>
          </w:tcPr>
          <w:p w:rsidR="005A7085" w:rsidRPr="00194D9B" w:rsidRDefault="005A7085" w:rsidP="009E1F98">
            <w:pPr>
              <w:widowControl w:val="0"/>
              <w:numPr>
                <w:ilvl w:val="0"/>
                <w:numId w:val="7"/>
              </w:numPr>
              <w:tabs>
                <w:tab w:val="clear" w:pos="720"/>
                <w:tab w:val="left" w:pos="342"/>
                <w:tab w:val="left" w:pos="5760"/>
              </w:tabs>
              <w:overflowPunct/>
              <w:autoSpaceDE/>
              <w:autoSpaceDN/>
              <w:adjustRightInd/>
              <w:ind w:left="342" w:right="-432"/>
              <w:textAlignment w:val="auto"/>
              <w:rPr>
                <w:sz w:val="22"/>
                <w:szCs w:val="22"/>
              </w:rPr>
            </w:pPr>
            <w:r w:rsidRPr="00194D9B">
              <w:rPr>
                <w:sz w:val="22"/>
                <w:szCs w:val="22"/>
              </w:rPr>
              <w:t>Aetna High Deductible Health Plan (HDHP)</w:t>
            </w:r>
          </w:p>
        </w:tc>
        <w:tc>
          <w:tcPr>
            <w:tcW w:w="578" w:type="dxa"/>
          </w:tcPr>
          <w:p w:rsidR="005A7085" w:rsidRPr="00194D9B" w:rsidRDefault="005A7085">
            <w:pPr>
              <w:tabs>
                <w:tab w:val="left" w:pos="1080"/>
                <w:tab w:val="left" w:pos="5760"/>
              </w:tabs>
              <w:ind w:right="-432"/>
              <w:rPr>
                <w:sz w:val="22"/>
                <w:szCs w:val="22"/>
              </w:rPr>
            </w:pPr>
          </w:p>
        </w:tc>
        <w:tc>
          <w:tcPr>
            <w:tcW w:w="3078" w:type="dxa"/>
          </w:tcPr>
          <w:p w:rsidR="005A7085" w:rsidRPr="00194D9B" w:rsidRDefault="005A7085">
            <w:pPr>
              <w:widowControl w:val="0"/>
              <w:numPr>
                <w:ilvl w:val="0"/>
                <w:numId w:val="7"/>
              </w:numPr>
              <w:tabs>
                <w:tab w:val="clear" w:pos="720"/>
                <w:tab w:val="left" w:pos="342"/>
                <w:tab w:val="left" w:pos="5760"/>
              </w:tabs>
              <w:overflowPunct/>
              <w:autoSpaceDE/>
              <w:autoSpaceDN/>
              <w:adjustRightInd/>
              <w:ind w:left="342" w:right="-432"/>
              <w:textAlignment w:val="auto"/>
              <w:rPr>
                <w:sz w:val="22"/>
                <w:szCs w:val="22"/>
              </w:rPr>
            </w:pPr>
            <w:r w:rsidRPr="00194D9B">
              <w:rPr>
                <w:sz w:val="22"/>
                <w:szCs w:val="22"/>
              </w:rPr>
              <w:t>Individual</w:t>
            </w:r>
          </w:p>
        </w:tc>
      </w:tr>
      <w:tr w:rsidR="005A7085" w:rsidRPr="00194D9B" w:rsidTr="00194D9B">
        <w:tc>
          <w:tcPr>
            <w:tcW w:w="5103" w:type="dxa"/>
          </w:tcPr>
          <w:p w:rsidR="005A7085" w:rsidRPr="00194D9B" w:rsidRDefault="005A7085" w:rsidP="009E1F98">
            <w:pPr>
              <w:widowControl w:val="0"/>
              <w:tabs>
                <w:tab w:val="left" w:pos="342"/>
                <w:tab w:val="left" w:pos="5760"/>
              </w:tabs>
              <w:overflowPunct/>
              <w:autoSpaceDE/>
              <w:autoSpaceDN/>
              <w:adjustRightInd/>
              <w:ind w:left="342" w:right="-432"/>
              <w:textAlignment w:val="auto"/>
              <w:rPr>
                <w:sz w:val="22"/>
                <w:szCs w:val="22"/>
              </w:rPr>
            </w:pPr>
          </w:p>
        </w:tc>
        <w:tc>
          <w:tcPr>
            <w:tcW w:w="578" w:type="dxa"/>
          </w:tcPr>
          <w:p w:rsidR="005A7085" w:rsidRPr="00194D9B" w:rsidRDefault="005A7085">
            <w:pPr>
              <w:tabs>
                <w:tab w:val="left" w:pos="1080"/>
                <w:tab w:val="left" w:pos="5760"/>
              </w:tabs>
              <w:ind w:right="-432"/>
              <w:rPr>
                <w:sz w:val="22"/>
                <w:szCs w:val="22"/>
              </w:rPr>
            </w:pPr>
          </w:p>
        </w:tc>
        <w:tc>
          <w:tcPr>
            <w:tcW w:w="3078" w:type="dxa"/>
          </w:tcPr>
          <w:p w:rsidR="005A7085" w:rsidRPr="00194D9B" w:rsidRDefault="005A7085">
            <w:pPr>
              <w:widowControl w:val="0"/>
              <w:numPr>
                <w:ilvl w:val="0"/>
                <w:numId w:val="7"/>
              </w:numPr>
              <w:tabs>
                <w:tab w:val="clear" w:pos="720"/>
                <w:tab w:val="left" w:pos="342"/>
                <w:tab w:val="left" w:pos="5760"/>
              </w:tabs>
              <w:overflowPunct/>
              <w:autoSpaceDE/>
              <w:autoSpaceDN/>
              <w:adjustRightInd/>
              <w:ind w:left="342" w:right="-432"/>
              <w:textAlignment w:val="auto"/>
              <w:rPr>
                <w:sz w:val="22"/>
                <w:szCs w:val="22"/>
              </w:rPr>
            </w:pPr>
            <w:r w:rsidRPr="00194D9B">
              <w:rPr>
                <w:sz w:val="22"/>
                <w:szCs w:val="22"/>
              </w:rPr>
              <w:t>Two Person</w:t>
            </w:r>
          </w:p>
        </w:tc>
      </w:tr>
      <w:tr w:rsidR="005A7085" w:rsidRPr="00194D9B" w:rsidTr="00194D9B">
        <w:tc>
          <w:tcPr>
            <w:tcW w:w="5103" w:type="dxa"/>
          </w:tcPr>
          <w:p w:rsidR="005A7085" w:rsidRPr="00194D9B" w:rsidRDefault="005A7085" w:rsidP="009E1F98">
            <w:pPr>
              <w:widowControl w:val="0"/>
              <w:numPr>
                <w:ilvl w:val="0"/>
                <w:numId w:val="7"/>
              </w:numPr>
              <w:tabs>
                <w:tab w:val="clear" w:pos="720"/>
                <w:tab w:val="left" w:pos="342"/>
                <w:tab w:val="left" w:pos="5760"/>
              </w:tabs>
              <w:overflowPunct/>
              <w:autoSpaceDE/>
              <w:autoSpaceDN/>
              <w:adjustRightInd/>
              <w:ind w:left="342" w:right="-432"/>
              <w:textAlignment w:val="auto"/>
              <w:rPr>
                <w:sz w:val="22"/>
                <w:szCs w:val="22"/>
              </w:rPr>
            </w:pPr>
            <w:r w:rsidRPr="005A7085">
              <w:rPr>
                <w:sz w:val="22"/>
                <w:szCs w:val="22"/>
              </w:rPr>
              <w:t>No coverage</w:t>
            </w:r>
          </w:p>
        </w:tc>
        <w:tc>
          <w:tcPr>
            <w:tcW w:w="578" w:type="dxa"/>
          </w:tcPr>
          <w:p w:rsidR="005A7085" w:rsidRPr="00194D9B" w:rsidRDefault="005A7085">
            <w:pPr>
              <w:tabs>
                <w:tab w:val="left" w:pos="1080"/>
                <w:tab w:val="left" w:pos="5760"/>
              </w:tabs>
              <w:ind w:right="-432"/>
              <w:rPr>
                <w:sz w:val="22"/>
                <w:szCs w:val="22"/>
              </w:rPr>
            </w:pPr>
          </w:p>
        </w:tc>
        <w:tc>
          <w:tcPr>
            <w:tcW w:w="3078" w:type="dxa"/>
          </w:tcPr>
          <w:p w:rsidR="005A7085" w:rsidRPr="00194D9B" w:rsidRDefault="005A7085">
            <w:pPr>
              <w:widowControl w:val="0"/>
              <w:numPr>
                <w:ilvl w:val="0"/>
                <w:numId w:val="7"/>
              </w:numPr>
              <w:tabs>
                <w:tab w:val="clear" w:pos="720"/>
                <w:tab w:val="left" w:pos="342"/>
                <w:tab w:val="left" w:pos="5760"/>
              </w:tabs>
              <w:overflowPunct/>
              <w:autoSpaceDE/>
              <w:autoSpaceDN/>
              <w:adjustRightInd/>
              <w:ind w:left="342" w:right="-432"/>
              <w:textAlignment w:val="auto"/>
              <w:rPr>
                <w:sz w:val="22"/>
                <w:szCs w:val="22"/>
              </w:rPr>
            </w:pPr>
            <w:r w:rsidRPr="00194D9B">
              <w:rPr>
                <w:sz w:val="22"/>
                <w:szCs w:val="22"/>
              </w:rPr>
              <w:t>Family</w:t>
            </w:r>
          </w:p>
        </w:tc>
      </w:tr>
    </w:tbl>
    <w:p w:rsidR="00235C9F" w:rsidRPr="00194D9B" w:rsidRDefault="00235C9F">
      <w:pPr>
        <w:tabs>
          <w:tab w:val="left" w:pos="1080"/>
          <w:tab w:val="left" w:pos="5760"/>
        </w:tabs>
        <w:ind w:left="360" w:right="-432"/>
        <w:rPr>
          <w:sz w:val="22"/>
          <w:szCs w:val="22"/>
        </w:rPr>
      </w:pPr>
    </w:p>
    <w:p w:rsidR="00235C9F" w:rsidRPr="00194D9B" w:rsidRDefault="00235C9F">
      <w:pPr>
        <w:tabs>
          <w:tab w:val="left" w:pos="1080"/>
          <w:tab w:val="left" w:pos="5760"/>
        </w:tabs>
        <w:ind w:right="-432"/>
        <w:rPr>
          <w:sz w:val="22"/>
          <w:szCs w:val="22"/>
        </w:rPr>
      </w:pPr>
      <w:r w:rsidRPr="00194D9B">
        <w:rPr>
          <w:sz w:val="22"/>
          <w:szCs w:val="22"/>
        </w:rPr>
        <w:t>I hereby certify that I am eligible for the election indicated above and authorize the Board to deduct from my paycheck my share of the premium costs, if any, as defined in Article 6 of the Agreement.</w:t>
      </w:r>
    </w:p>
    <w:p w:rsidR="00235C9F" w:rsidRPr="00194D9B" w:rsidRDefault="00235C9F">
      <w:pPr>
        <w:tabs>
          <w:tab w:val="left" w:pos="1080"/>
          <w:tab w:val="left" w:pos="5760"/>
        </w:tabs>
        <w:ind w:right="-432"/>
        <w:rPr>
          <w:sz w:val="22"/>
          <w:szCs w:val="22"/>
        </w:rPr>
      </w:pPr>
    </w:p>
    <w:p w:rsidR="00235C9F" w:rsidRPr="00194D9B" w:rsidRDefault="00235C9F">
      <w:pPr>
        <w:tabs>
          <w:tab w:val="left" w:pos="1080"/>
          <w:tab w:val="left" w:pos="5760"/>
        </w:tabs>
        <w:ind w:right="-432"/>
        <w:rPr>
          <w:sz w:val="22"/>
          <w:szCs w:val="22"/>
        </w:rPr>
      </w:pPr>
    </w:p>
    <w:tbl>
      <w:tblPr>
        <w:tblW w:w="0" w:type="auto"/>
        <w:tblLook w:val="00A0" w:firstRow="1" w:lastRow="0" w:firstColumn="1" w:lastColumn="0" w:noHBand="0" w:noVBand="0"/>
      </w:tblPr>
      <w:tblGrid>
        <w:gridCol w:w="4518"/>
        <w:gridCol w:w="720"/>
        <w:gridCol w:w="4338"/>
      </w:tblGrid>
      <w:tr w:rsidR="00235C9F" w:rsidRPr="00194D9B">
        <w:tc>
          <w:tcPr>
            <w:tcW w:w="4518" w:type="dxa"/>
            <w:tcBorders>
              <w:bottom w:val="single" w:sz="4" w:space="0" w:color="auto"/>
            </w:tcBorders>
          </w:tcPr>
          <w:p w:rsidR="00235C9F" w:rsidRPr="00194D9B" w:rsidRDefault="00235C9F">
            <w:pPr>
              <w:tabs>
                <w:tab w:val="left" w:pos="1080"/>
                <w:tab w:val="left" w:pos="5760"/>
              </w:tabs>
              <w:ind w:right="-432"/>
              <w:rPr>
                <w:sz w:val="22"/>
                <w:szCs w:val="22"/>
              </w:rPr>
            </w:pPr>
            <w:r w:rsidRPr="00194D9B">
              <w:rPr>
                <w:sz w:val="22"/>
                <w:szCs w:val="22"/>
              </w:rPr>
              <w:t>Cornwall Board of Education</w:t>
            </w:r>
          </w:p>
        </w:tc>
        <w:tc>
          <w:tcPr>
            <w:tcW w:w="720" w:type="dxa"/>
          </w:tcPr>
          <w:p w:rsidR="00235C9F" w:rsidRPr="00194D9B" w:rsidRDefault="00235C9F">
            <w:pPr>
              <w:tabs>
                <w:tab w:val="left" w:pos="1080"/>
                <w:tab w:val="left" w:pos="5760"/>
              </w:tabs>
              <w:ind w:right="-432"/>
              <w:rPr>
                <w:sz w:val="22"/>
                <w:szCs w:val="22"/>
              </w:rPr>
            </w:pPr>
          </w:p>
        </w:tc>
        <w:tc>
          <w:tcPr>
            <w:tcW w:w="4338" w:type="dxa"/>
            <w:tcBorders>
              <w:bottom w:val="single" w:sz="4" w:space="0" w:color="auto"/>
            </w:tcBorders>
          </w:tcPr>
          <w:p w:rsidR="00235C9F" w:rsidRPr="00194D9B" w:rsidRDefault="00235C9F">
            <w:pPr>
              <w:tabs>
                <w:tab w:val="left" w:pos="1080"/>
                <w:tab w:val="left" w:pos="5760"/>
              </w:tabs>
              <w:ind w:right="-432"/>
              <w:rPr>
                <w:sz w:val="22"/>
                <w:szCs w:val="22"/>
              </w:rPr>
            </w:pPr>
          </w:p>
        </w:tc>
      </w:tr>
      <w:tr w:rsidR="00235C9F" w:rsidRPr="00194D9B">
        <w:tc>
          <w:tcPr>
            <w:tcW w:w="4518" w:type="dxa"/>
            <w:tcBorders>
              <w:top w:val="single" w:sz="4" w:space="0" w:color="auto"/>
            </w:tcBorders>
          </w:tcPr>
          <w:p w:rsidR="00235C9F" w:rsidRPr="00194D9B" w:rsidRDefault="00235C9F">
            <w:pPr>
              <w:tabs>
                <w:tab w:val="left" w:pos="1080"/>
                <w:tab w:val="left" w:pos="5760"/>
              </w:tabs>
              <w:ind w:right="-432"/>
              <w:rPr>
                <w:b/>
                <w:bCs/>
                <w:i/>
                <w:iCs/>
                <w:sz w:val="22"/>
                <w:szCs w:val="22"/>
              </w:rPr>
            </w:pPr>
            <w:r w:rsidRPr="00194D9B">
              <w:rPr>
                <w:b/>
                <w:bCs/>
                <w:i/>
                <w:iCs/>
                <w:sz w:val="22"/>
                <w:szCs w:val="22"/>
              </w:rPr>
              <w:t>Employing District</w:t>
            </w:r>
          </w:p>
        </w:tc>
        <w:tc>
          <w:tcPr>
            <w:tcW w:w="720" w:type="dxa"/>
          </w:tcPr>
          <w:p w:rsidR="00235C9F" w:rsidRPr="00194D9B" w:rsidRDefault="00235C9F">
            <w:pPr>
              <w:tabs>
                <w:tab w:val="left" w:pos="1080"/>
                <w:tab w:val="left" w:pos="5760"/>
              </w:tabs>
              <w:ind w:right="-432"/>
              <w:rPr>
                <w:sz w:val="22"/>
                <w:szCs w:val="22"/>
              </w:rPr>
            </w:pPr>
          </w:p>
        </w:tc>
        <w:tc>
          <w:tcPr>
            <w:tcW w:w="4338" w:type="dxa"/>
            <w:tcBorders>
              <w:top w:val="single" w:sz="4" w:space="0" w:color="auto"/>
            </w:tcBorders>
          </w:tcPr>
          <w:p w:rsidR="00235C9F" w:rsidRPr="00194D9B" w:rsidRDefault="00235C9F">
            <w:pPr>
              <w:tabs>
                <w:tab w:val="left" w:pos="1080"/>
                <w:tab w:val="left" w:pos="5760"/>
              </w:tabs>
              <w:ind w:right="-432"/>
              <w:rPr>
                <w:b/>
                <w:bCs/>
                <w:i/>
                <w:iCs/>
                <w:sz w:val="22"/>
                <w:szCs w:val="22"/>
              </w:rPr>
            </w:pPr>
            <w:r w:rsidRPr="00194D9B">
              <w:rPr>
                <w:b/>
                <w:bCs/>
                <w:i/>
                <w:iCs/>
                <w:sz w:val="22"/>
                <w:szCs w:val="22"/>
              </w:rPr>
              <w:t>Employee (print name)</w:t>
            </w:r>
          </w:p>
        </w:tc>
      </w:tr>
      <w:tr w:rsidR="00235C9F" w:rsidRPr="00194D9B">
        <w:tc>
          <w:tcPr>
            <w:tcW w:w="4518" w:type="dxa"/>
            <w:tcBorders>
              <w:bottom w:val="single" w:sz="4" w:space="0" w:color="auto"/>
            </w:tcBorders>
          </w:tcPr>
          <w:p w:rsidR="00235C9F" w:rsidRPr="00194D9B" w:rsidRDefault="00235C9F">
            <w:pPr>
              <w:tabs>
                <w:tab w:val="left" w:pos="1080"/>
                <w:tab w:val="left" w:pos="5760"/>
              </w:tabs>
              <w:ind w:right="-432"/>
              <w:rPr>
                <w:sz w:val="22"/>
                <w:szCs w:val="22"/>
              </w:rPr>
            </w:pPr>
          </w:p>
          <w:p w:rsidR="00235C9F" w:rsidRPr="00194D9B" w:rsidRDefault="00235C9F">
            <w:pPr>
              <w:tabs>
                <w:tab w:val="left" w:pos="1080"/>
                <w:tab w:val="left" w:pos="5760"/>
              </w:tabs>
              <w:ind w:right="-432"/>
              <w:rPr>
                <w:sz w:val="22"/>
                <w:szCs w:val="22"/>
              </w:rPr>
            </w:pPr>
          </w:p>
        </w:tc>
        <w:tc>
          <w:tcPr>
            <w:tcW w:w="720" w:type="dxa"/>
          </w:tcPr>
          <w:p w:rsidR="00235C9F" w:rsidRPr="00194D9B" w:rsidRDefault="00235C9F">
            <w:pPr>
              <w:tabs>
                <w:tab w:val="left" w:pos="1080"/>
                <w:tab w:val="left" w:pos="5760"/>
              </w:tabs>
              <w:ind w:right="-432"/>
              <w:rPr>
                <w:sz w:val="22"/>
                <w:szCs w:val="22"/>
              </w:rPr>
            </w:pPr>
          </w:p>
        </w:tc>
        <w:tc>
          <w:tcPr>
            <w:tcW w:w="4338" w:type="dxa"/>
            <w:tcBorders>
              <w:bottom w:val="single" w:sz="4" w:space="0" w:color="auto"/>
            </w:tcBorders>
          </w:tcPr>
          <w:p w:rsidR="00235C9F" w:rsidRPr="00194D9B" w:rsidRDefault="00235C9F">
            <w:pPr>
              <w:tabs>
                <w:tab w:val="left" w:pos="1080"/>
                <w:tab w:val="left" w:pos="5760"/>
              </w:tabs>
              <w:ind w:right="-432"/>
              <w:rPr>
                <w:sz w:val="22"/>
                <w:szCs w:val="22"/>
              </w:rPr>
            </w:pPr>
          </w:p>
        </w:tc>
      </w:tr>
      <w:tr w:rsidR="00235C9F" w:rsidRPr="00194D9B">
        <w:tc>
          <w:tcPr>
            <w:tcW w:w="4518" w:type="dxa"/>
            <w:tcBorders>
              <w:top w:val="single" w:sz="4" w:space="0" w:color="auto"/>
            </w:tcBorders>
          </w:tcPr>
          <w:p w:rsidR="00235C9F" w:rsidRPr="00194D9B" w:rsidRDefault="00235C9F">
            <w:pPr>
              <w:tabs>
                <w:tab w:val="left" w:pos="1080"/>
                <w:tab w:val="left" w:pos="5760"/>
              </w:tabs>
              <w:ind w:right="-432"/>
              <w:rPr>
                <w:b/>
                <w:bCs/>
                <w:i/>
                <w:iCs/>
                <w:sz w:val="22"/>
                <w:szCs w:val="22"/>
              </w:rPr>
            </w:pPr>
            <w:r w:rsidRPr="00194D9B">
              <w:rPr>
                <w:b/>
                <w:bCs/>
                <w:i/>
                <w:iCs/>
                <w:sz w:val="22"/>
                <w:szCs w:val="22"/>
              </w:rPr>
              <w:t>Date</w:t>
            </w:r>
          </w:p>
        </w:tc>
        <w:tc>
          <w:tcPr>
            <w:tcW w:w="720" w:type="dxa"/>
          </w:tcPr>
          <w:p w:rsidR="00235C9F" w:rsidRPr="00194D9B" w:rsidRDefault="00235C9F">
            <w:pPr>
              <w:tabs>
                <w:tab w:val="left" w:pos="1080"/>
                <w:tab w:val="left" w:pos="5760"/>
              </w:tabs>
              <w:ind w:right="-432"/>
              <w:rPr>
                <w:sz w:val="22"/>
                <w:szCs w:val="22"/>
              </w:rPr>
            </w:pPr>
          </w:p>
        </w:tc>
        <w:tc>
          <w:tcPr>
            <w:tcW w:w="4338" w:type="dxa"/>
            <w:tcBorders>
              <w:top w:val="single" w:sz="4" w:space="0" w:color="auto"/>
            </w:tcBorders>
          </w:tcPr>
          <w:p w:rsidR="00235C9F" w:rsidRPr="00194D9B" w:rsidRDefault="00235C9F">
            <w:pPr>
              <w:tabs>
                <w:tab w:val="left" w:pos="1080"/>
                <w:tab w:val="left" w:pos="5760"/>
              </w:tabs>
              <w:ind w:right="-432"/>
              <w:rPr>
                <w:b/>
                <w:bCs/>
                <w:i/>
                <w:iCs/>
                <w:sz w:val="22"/>
                <w:szCs w:val="22"/>
              </w:rPr>
            </w:pPr>
            <w:r w:rsidRPr="00194D9B">
              <w:rPr>
                <w:b/>
                <w:bCs/>
                <w:i/>
                <w:iCs/>
                <w:sz w:val="22"/>
                <w:szCs w:val="22"/>
              </w:rPr>
              <w:t>Employee (signature)</w:t>
            </w:r>
          </w:p>
        </w:tc>
      </w:tr>
    </w:tbl>
    <w:p w:rsidR="00235C9F" w:rsidRDefault="00235C9F">
      <w:pPr>
        <w:tabs>
          <w:tab w:val="left" w:pos="5058"/>
          <w:tab w:val="right" w:pos="8690"/>
        </w:tabs>
        <w:rPr>
          <w:sz w:val="24"/>
          <w:szCs w:val="24"/>
        </w:rPr>
      </w:pPr>
    </w:p>
    <w:p w:rsidR="00235C9F" w:rsidRDefault="00235C9F">
      <w:pPr>
        <w:tabs>
          <w:tab w:val="left" w:pos="4680"/>
        </w:tabs>
        <w:ind w:right="-432"/>
        <w:jc w:val="center"/>
        <w:rPr>
          <w:b/>
          <w:bCs/>
          <w:sz w:val="28"/>
          <w:szCs w:val="28"/>
        </w:rPr>
      </w:pPr>
      <w:r>
        <w:rPr>
          <w:sz w:val="24"/>
          <w:szCs w:val="24"/>
        </w:rPr>
        <w:br w:type="page"/>
      </w:r>
      <w:r>
        <w:rPr>
          <w:sz w:val="24"/>
          <w:szCs w:val="24"/>
        </w:rPr>
        <w:lastRenderedPageBreak/>
        <w:fldChar w:fldCharType="begin"/>
      </w:r>
      <w:r>
        <w:instrText>tc "</w:instrText>
      </w:r>
      <w:bookmarkStart w:id="353" w:name="_Toc170290331"/>
      <w:bookmarkStart w:id="354" w:name="_Toc170290414"/>
      <w:bookmarkStart w:id="355" w:name="_Toc172357283"/>
      <w:bookmarkStart w:id="356" w:name="_Toc173807698"/>
      <w:bookmarkStart w:id="357" w:name="_Toc174175868"/>
      <w:bookmarkStart w:id="358" w:name="_Toc174175980"/>
      <w:bookmarkStart w:id="359" w:name="_Toc174176162"/>
      <w:bookmarkStart w:id="360" w:name="_Toc176675716"/>
      <w:bookmarkStart w:id="361" w:name="_Toc176675789"/>
      <w:bookmarkStart w:id="362" w:name="_Toc176676129"/>
      <w:bookmarkStart w:id="363" w:name="_Toc176852327"/>
      <w:bookmarkStart w:id="364" w:name="_Toc176853767"/>
      <w:bookmarkStart w:id="365" w:name="_Toc180400255"/>
      <w:bookmarkStart w:id="366" w:name="_Toc180483307"/>
      <w:bookmarkStart w:id="367" w:name="_Toc180484382"/>
      <w:bookmarkStart w:id="368" w:name="_Toc295813663"/>
      <w:r>
        <w:instrText>APPENDIX B - Qualifying Events</w:instrTex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instrText>" \f C \l 1</w:instrText>
      </w:r>
      <w:r>
        <w:rPr>
          <w:sz w:val="24"/>
          <w:szCs w:val="24"/>
        </w:rPr>
        <w:fldChar w:fldCharType="end"/>
      </w:r>
      <w:r>
        <w:rPr>
          <w:b/>
          <w:bCs/>
          <w:sz w:val="28"/>
          <w:szCs w:val="28"/>
        </w:rPr>
        <w:t>APPENDIX  B</w:t>
      </w:r>
    </w:p>
    <w:p w:rsidR="00235C9F" w:rsidRDefault="00235C9F">
      <w:pPr>
        <w:tabs>
          <w:tab w:val="left" w:pos="4680"/>
        </w:tabs>
        <w:ind w:right="-432"/>
        <w:jc w:val="center"/>
        <w:rPr>
          <w:b/>
          <w:bCs/>
          <w:sz w:val="28"/>
          <w:szCs w:val="28"/>
        </w:rPr>
      </w:pPr>
      <w:r>
        <w:rPr>
          <w:b/>
          <w:bCs/>
          <w:sz w:val="28"/>
          <w:szCs w:val="28"/>
          <w:u w:val="single"/>
        </w:rPr>
        <w:t>QUALIFYING EVENTS</w:t>
      </w:r>
    </w:p>
    <w:p w:rsidR="00235C9F" w:rsidRDefault="00235C9F">
      <w:pPr>
        <w:tabs>
          <w:tab w:val="left" w:pos="4680"/>
        </w:tabs>
        <w:ind w:right="-432"/>
        <w:jc w:val="center"/>
      </w:pPr>
    </w:p>
    <w:p w:rsidR="00235C9F" w:rsidRDefault="00235C9F">
      <w:pPr>
        <w:tabs>
          <w:tab w:val="left" w:pos="4680"/>
        </w:tabs>
        <w:ind w:left="360" w:right="-432"/>
        <w:rPr>
          <w:sz w:val="26"/>
          <w:szCs w:val="26"/>
        </w:rPr>
      </w:pPr>
      <w:r>
        <w:rPr>
          <w:sz w:val="26"/>
          <w:szCs w:val="26"/>
        </w:rPr>
        <w:t>A qualifying event is a change in an employee’s personal life that may impact their eligibility or dependent’s eligibility for benefits.  As defined by the IRS, employees experiencing a qualifying event can change benefits for one of the following qualifying reasons:</w:t>
      </w:r>
    </w:p>
    <w:p w:rsidR="00235C9F" w:rsidRDefault="00235C9F">
      <w:pPr>
        <w:tabs>
          <w:tab w:val="left" w:pos="4680"/>
        </w:tabs>
        <w:ind w:left="360" w:right="-432"/>
        <w:rPr>
          <w:sz w:val="26"/>
          <w:szCs w:val="26"/>
        </w:rPr>
      </w:pP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Marriage</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Birth</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Adoption</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Divorce, legal separation or annulment of an employee’s marriage</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Death of a spouse or dependent</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Change in employee’s, spouse’s or dependent’s employment status that affects eligibility under their plan.</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Spouse’s employer makes significant changes in coverage of premium costs (30% or greater change).</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Spouse is provided group insurance through employer for the first time.</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Reinstatement of coverage due to non-payment of premium.</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Dependent no longer meets eligibility criteria or becomes ineligible for coverage.</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Court order results in employee gaining or losing custody of a dependent.</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Dependent becomes eligible.</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Coordination of spouse’s annual election period.</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Court decree establishes an employee’s financial responsibility for a child’s medical, dental or other health care.</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Change in public aid recipient status or Medicare status.</w:t>
      </w:r>
    </w:p>
    <w:p w:rsidR="00235C9F" w:rsidRDefault="00235C9F">
      <w:pPr>
        <w:widowControl w:val="0"/>
        <w:numPr>
          <w:ilvl w:val="0"/>
          <w:numId w:val="8"/>
        </w:numPr>
        <w:tabs>
          <w:tab w:val="left" w:pos="4680"/>
        </w:tabs>
        <w:overflowPunct/>
        <w:autoSpaceDE/>
        <w:autoSpaceDN/>
        <w:adjustRightInd/>
        <w:ind w:right="-432"/>
        <w:textAlignment w:val="auto"/>
        <w:rPr>
          <w:sz w:val="26"/>
          <w:szCs w:val="26"/>
        </w:rPr>
      </w:pPr>
      <w:r>
        <w:rPr>
          <w:sz w:val="26"/>
          <w:szCs w:val="26"/>
        </w:rPr>
        <w:t>Change in managed care plan due to primary care provider leaving the network.</w:t>
      </w:r>
    </w:p>
    <w:p w:rsidR="00F152A3" w:rsidRPr="008B3C74" w:rsidRDefault="00F152A3" w:rsidP="00F152A3">
      <w:pPr>
        <w:tabs>
          <w:tab w:val="right" w:pos="6210"/>
          <w:tab w:val="right" w:pos="9000"/>
        </w:tabs>
        <w:jc w:val="center"/>
        <w:rPr>
          <w:color w:val="000000"/>
          <w:sz w:val="26"/>
          <w:szCs w:val="26"/>
        </w:rPr>
      </w:pPr>
      <w:r>
        <w:rPr>
          <w:sz w:val="24"/>
          <w:szCs w:val="24"/>
        </w:rPr>
        <w:br w:type="page"/>
      </w:r>
      <w:r w:rsidRPr="008B3C74">
        <w:rPr>
          <w:color w:val="000000"/>
          <w:sz w:val="26"/>
          <w:szCs w:val="26"/>
        </w:rPr>
        <w:lastRenderedPageBreak/>
        <w:t>APPENDIX C</w:t>
      </w:r>
    </w:p>
    <w:p w:rsidR="00F152A3" w:rsidRPr="008B3C74" w:rsidRDefault="00F152A3" w:rsidP="00F152A3">
      <w:pPr>
        <w:pStyle w:val="Heading8"/>
        <w:jc w:val="center"/>
        <w:rPr>
          <w:color w:val="000000"/>
          <w:sz w:val="24"/>
          <w:szCs w:val="24"/>
        </w:rPr>
      </w:pPr>
      <w:r w:rsidRPr="008B3C74">
        <w:rPr>
          <w:color w:val="000000"/>
          <w:sz w:val="24"/>
          <w:szCs w:val="24"/>
        </w:rPr>
        <w:t>SICK LEAVE BANK</w:t>
      </w:r>
    </w:p>
    <w:p w:rsidR="00F152A3" w:rsidRPr="008B3C74" w:rsidRDefault="00F152A3" w:rsidP="00F152A3">
      <w:pPr>
        <w:jc w:val="both"/>
        <w:rPr>
          <w:color w:val="000000"/>
          <w:sz w:val="26"/>
        </w:rPr>
      </w:pPr>
    </w:p>
    <w:p w:rsidR="00F152A3" w:rsidRPr="008B3C74" w:rsidRDefault="00F152A3" w:rsidP="00F152A3">
      <w:pPr>
        <w:jc w:val="both"/>
        <w:rPr>
          <w:color w:val="000000"/>
          <w:sz w:val="26"/>
        </w:rPr>
      </w:pPr>
    </w:p>
    <w:p w:rsidR="00F152A3" w:rsidRPr="008B3C74" w:rsidRDefault="00F152A3" w:rsidP="00F152A3">
      <w:pPr>
        <w:pStyle w:val="Subtitle"/>
        <w:rPr>
          <w:b w:val="0"/>
          <w:color w:val="000000"/>
          <w:u w:val="single"/>
        </w:rPr>
      </w:pPr>
      <w:r w:rsidRPr="008B3C74">
        <w:rPr>
          <w:b w:val="0"/>
          <w:color w:val="000000"/>
          <w:u w:val="single"/>
        </w:rPr>
        <w:t>GUIDELINES FOR THE SICK LEAVE BANK</w:t>
      </w:r>
    </w:p>
    <w:p w:rsidR="00F152A3" w:rsidRPr="008B3C74" w:rsidRDefault="00F152A3" w:rsidP="00F152A3">
      <w:pPr>
        <w:rPr>
          <w:color w:val="000000"/>
        </w:rPr>
      </w:pPr>
    </w:p>
    <w:p w:rsidR="00F152A3" w:rsidRPr="008B3C74" w:rsidRDefault="00F152A3" w:rsidP="00F152A3">
      <w:pPr>
        <w:numPr>
          <w:ilvl w:val="0"/>
          <w:numId w:val="17"/>
        </w:numPr>
        <w:overflowPunct/>
        <w:autoSpaceDE/>
        <w:autoSpaceDN/>
        <w:adjustRightInd/>
        <w:textAlignment w:val="auto"/>
        <w:rPr>
          <w:color w:val="000000"/>
          <w:sz w:val="24"/>
          <w:szCs w:val="24"/>
        </w:rPr>
      </w:pPr>
      <w:r w:rsidRPr="008B3C74">
        <w:rPr>
          <w:color w:val="000000"/>
          <w:sz w:val="24"/>
          <w:szCs w:val="24"/>
        </w:rPr>
        <w:t>Membership</w:t>
      </w:r>
    </w:p>
    <w:p w:rsidR="00F152A3" w:rsidRPr="008B3C74" w:rsidRDefault="00F152A3" w:rsidP="00F152A3">
      <w:pPr>
        <w:rPr>
          <w:color w:val="000000"/>
          <w:sz w:val="24"/>
          <w:szCs w:val="24"/>
        </w:rPr>
      </w:pPr>
    </w:p>
    <w:p w:rsidR="00F152A3" w:rsidRPr="008B3C74" w:rsidRDefault="00F152A3" w:rsidP="00F152A3">
      <w:pPr>
        <w:numPr>
          <w:ilvl w:val="1"/>
          <w:numId w:val="17"/>
        </w:numPr>
        <w:overflowPunct/>
        <w:autoSpaceDE/>
        <w:autoSpaceDN/>
        <w:adjustRightInd/>
        <w:textAlignment w:val="auto"/>
        <w:rPr>
          <w:color w:val="000000"/>
          <w:sz w:val="24"/>
          <w:szCs w:val="24"/>
        </w:rPr>
      </w:pPr>
      <w:r w:rsidRPr="008B3C74">
        <w:rPr>
          <w:color w:val="000000"/>
          <w:sz w:val="24"/>
          <w:szCs w:val="24"/>
        </w:rPr>
        <w:t>In order to become a member, an employee must contribute or make application to contribute to the Sick Leave Bank.</w:t>
      </w:r>
    </w:p>
    <w:p w:rsidR="00F152A3" w:rsidRPr="008B3C74" w:rsidRDefault="00F152A3" w:rsidP="00F152A3">
      <w:pPr>
        <w:numPr>
          <w:ilvl w:val="1"/>
          <w:numId w:val="17"/>
        </w:numPr>
        <w:overflowPunct/>
        <w:autoSpaceDE/>
        <w:autoSpaceDN/>
        <w:adjustRightInd/>
        <w:textAlignment w:val="auto"/>
        <w:rPr>
          <w:color w:val="000000"/>
          <w:sz w:val="24"/>
          <w:szCs w:val="24"/>
        </w:rPr>
      </w:pPr>
      <w:r w:rsidRPr="008B3C74">
        <w:rPr>
          <w:color w:val="000000"/>
          <w:sz w:val="24"/>
          <w:szCs w:val="24"/>
        </w:rPr>
        <w:t>Each union member shall be permitted to contribute two (2) days from his/her sick leave accumulation reserve each school year to a “Sick Leave Bank” which shall be established to aid union members who suffer prolonged illness and whose sick leave accumulation has been exhausted. It is not intended that routine and regular use of sick days will be reimbursed through the Sick Leave Bank.  The bank shall be built up to a maximum of one hundred fifty (150) days. Contributions of days will be accepted during the month of September only.</w:t>
      </w:r>
    </w:p>
    <w:p w:rsidR="00F152A3" w:rsidRPr="008B3C74" w:rsidRDefault="00F152A3" w:rsidP="00F152A3">
      <w:pPr>
        <w:numPr>
          <w:ilvl w:val="1"/>
          <w:numId w:val="17"/>
        </w:numPr>
        <w:overflowPunct/>
        <w:autoSpaceDE/>
        <w:autoSpaceDN/>
        <w:adjustRightInd/>
        <w:textAlignment w:val="auto"/>
        <w:rPr>
          <w:color w:val="000000"/>
          <w:sz w:val="24"/>
          <w:szCs w:val="24"/>
        </w:rPr>
      </w:pPr>
      <w:r w:rsidRPr="008B3C74">
        <w:rPr>
          <w:color w:val="000000"/>
          <w:sz w:val="24"/>
          <w:szCs w:val="24"/>
        </w:rPr>
        <w:t>Contribution of days will constitute membership for a minimum of that contributing year and the years thereafter until your days are used.  To maintain membership in the Sick Leave Bank after your days are used, you must contribute again in order to be eligible to draw against the Bank.</w:t>
      </w:r>
    </w:p>
    <w:p w:rsidR="00F152A3" w:rsidRPr="008B3C74" w:rsidRDefault="00F152A3" w:rsidP="00F152A3">
      <w:pPr>
        <w:numPr>
          <w:ilvl w:val="1"/>
          <w:numId w:val="17"/>
        </w:numPr>
        <w:overflowPunct/>
        <w:autoSpaceDE/>
        <w:autoSpaceDN/>
        <w:adjustRightInd/>
        <w:textAlignment w:val="auto"/>
        <w:rPr>
          <w:color w:val="000000"/>
          <w:sz w:val="24"/>
          <w:szCs w:val="24"/>
        </w:rPr>
      </w:pPr>
      <w:r w:rsidRPr="008B3C74">
        <w:rPr>
          <w:color w:val="000000"/>
          <w:sz w:val="24"/>
          <w:szCs w:val="24"/>
        </w:rPr>
        <w:t xml:space="preserve">Withdrawal </w:t>
      </w:r>
      <w:r w:rsidR="009F2E4B" w:rsidRPr="008B3C74">
        <w:rPr>
          <w:color w:val="000000"/>
          <w:sz w:val="24"/>
          <w:szCs w:val="24"/>
        </w:rPr>
        <w:t xml:space="preserve">of days </w:t>
      </w:r>
      <w:r w:rsidRPr="008B3C74">
        <w:rPr>
          <w:color w:val="000000"/>
          <w:sz w:val="24"/>
          <w:szCs w:val="24"/>
        </w:rPr>
        <w:t>from the Bank will be in the same order as days received.</w:t>
      </w:r>
    </w:p>
    <w:p w:rsidR="00F152A3" w:rsidRPr="008B3C74" w:rsidRDefault="00F152A3" w:rsidP="00F152A3">
      <w:pPr>
        <w:numPr>
          <w:ilvl w:val="1"/>
          <w:numId w:val="17"/>
        </w:numPr>
        <w:overflowPunct/>
        <w:autoSpaceDE/>
        <w:autoSpaceDN/>
        <w:adjustRightInd/>
        <w:textAlignment w:val="auto"/>
        <w:rPr>
          <w:color w:val="000000"/>
          <w:sz w:val="24"/>
          <w:szCs w:val="24"/>
        </w:rPr>
      </w:pPr>
      <w:r w:rsidRPr="008B3C74">
        <w:rPr>
          <w:color w:val="000000"/>
          <w:sz w:val="24"/>
          <w:szCs w:val="24"/>
        </w:rPr>
        <w:t>Any days remaining in the Sick Leave Bank as of September 1</w:t>
      </w:r>
      <w:r w:rsidRPr="008B3C74">
        <w:rPr>
          <w:color w:val="000000"/>
          <w:sz w:val="24"/>
          <w:szCs w:val="24"/>
          <w:vertAlign w:val="superscript"/>
        </w:rPr>
        <w:t>st</w:t>
      </w:r>
      <w:r w:rsidRPr="008B3C74">
        <w:rPr>
          <w:color w:val="000000"/>
          <w:sz w:val="24"/>
          <w:szCs w:val="24"/>
        </w:rPr>
        <w:t xml:space="preserve"> of a given year will be rolled over to the next year.</w:t>
      </w:r>
    </w:p>
    <w:p w:rsidR="00F152A3" w:rsidRPr="008B3C74" w:rsidRDefault="00F152A3" w:rsidP="00F152A3">
      <w:pPr>
        <w:numPr>
          <w:ilvl w:val="1"/>
          <w:numId w:val="17"/>
        </w:numPr>
        <w:overflowPunct/>
        <w:autoSpaceDE/>
        <w:autoSpaceDN/>
        <w:adjustRightInd/>
        <w:textAlignment w:val="auto"/>
        <w:rPr>
          <w:color w:val="000000"/>
          <w:sz w:val="24"/>
          <w:szCs w:val="24"/>
        </w:rPr>
      </w:pPr>
      <w:r w:rsidRPr="008B3C74">
        <w:rPr>
          <w:color w:val="000000"/>
          <w:sz w:val="24"/>
          <w:szCs w:val="24"/>
        </w:rPr>
        <w:t>Days will be deposited into the Bank according to date and time of receipt.</w:t>
      </w:r>
    </w:p>
    <w:p w:rsidR="00F152A3" w:rsidRPr="008B3C74" w:rsidRDefault="00F152A3" w:rsidP="00F152A3">
      <w:pPr>
        <w:numPr>
          <w:ilvl w:val="1"/>
          <w:numId w:val="17"/>
        </w:numPr>
        <w:overflowPunct/>
        <w:autoSpaceDE/>
        <w:autoSpaceDN/>
        <w:adjustRightInd/>
        <w:textAlignment w:val="auto"/>
        <w:rPr>
          <w:color w:val="000000"/>
          <w:sz w:val="24"/>
          <w:szCs w:val="24"/>
        </w:rPr>
      </w:pPr>
      <w:r w:rsidRPr="008B3C74">
        <w:rPr>
          <w:color w:val="000000"/>
          <w:sz w:val="24"/>
          <w:szCs w:val="24"/>
        </w:rPr>
        <w:t>If the Bank is “full” (150 days), your days will be placed on a “wait list” and will automatically be deposited as of September 1</w:t>
      </w:r>
      <w:r w:rsidRPr="008B3C74">
        <w:rPr>
          <w:color w:val="000000"/>
          <w:sz w:val="24"/>
          <w:szCs w:val="24"/>
          <w:vertAlign w:val="superscript"/>
        </w:rPr>
        <w:t>st</w:t>
      </w:r>
      <w:r w:rsidRPr="008B3C74">
        <w:rPr>
          <w:color w:val="000000"/>
          <w:sz w:val="24"/>
          <w:szCs w:val="24"/>
        </w:rPr>
        <w:t xml:space="preserve"> of the following year if days are withdrawn. Your intent to contribute will constitute membership even if your days are not immediately deposited.</w:t>
      </w:r>
    </w:p>
    <w:p w:rsidR="009F2E4B" w:rsidRPr="008B3C74" w:rsidRDefault="009F2E4B" w:rsidP="009F2E4B">
      <w:pPr>
        <w:numPr>
          <w:ilvl w:val="1"/>
          <w:numId w:val="17"/>
        </w:numPr>
        <w:overflowPunct/>
        <w:autoSpaceDE/>
        <w:autoSpaceDN/>
        <w:adjustRightInd/>
        <w:textAlignment w:val="auto"/>
        <w:rPr>
          <w:color w:val="000000"/>
          <w:sz w:val="24"/>
          <w:szCs w:val="24"/>
        </w:rPr>
      </w:pPr>
      <w:r w:rsidRPr="008B3C74">
        <w:rPr>
          <w:color w:val="000000"/>
          <w:sz w:val="24"/>
          <w:szCs w:val="24"/>
        </w:rPr>
        <w:t xml:space="preserve">A person withdrawing from membership in the Bank will not be permitted to withdraw their contribution days.  </w:t>
      </w:r>
    </w:p>
    <w:p w:rsidR="009F2E4B" w:rsidRPr="008B3C74" w:rsidRDefault="009F2E4B" w:rsidP="009F2E4B">
      <w:pPr>
        <w:overflowPunct/>
        <w:autoSpaceDE/>
        <w:autoSpaceDN/>
        <w:adjustRightInd/>
        <w:ind w:left="1440"/>
        <w:textAlignment w:val="auto"/>
        <w:rPr>
          <w:color w:val="000000"/>
          <w:sz w:val="24"/>
          <w:szCs w:val="24"/>
        </w:rPr>
      </w:pPr>
    </w:p>
    <w:p w:rsidR="00F152A3" w:rsidRPr="008B3C74" w:rsidRDefault="00F152A3" w:rsidP="00F152A3">
      <w:pPr>
        <w:rPr>
          <w:color w:val="000000"/>
          <w:sz w:val="24"/>
          <w:szCs w:val="24"/>
        </w:rPr>
      </w:pPr>
    </w:p>
    <w:p w:rsidR="00F152A3" w:rsidRPr="008B3C74" w:rsidRDefault="00F152A3" w:rsidP="00F152A3">
      <w:pPr>
        <w:numPr>
          <w:ilvl w:val="0"/>
          <w:numId w:val="17"/>
        </w:numPr>
        <w:overflowPunct/>
        <w:autoSpaceDE/>
        <w:autoSpaceDN/>
        <w:adjustRightInd/>
        <w:textAlignment w:val="auto"/>
        <w:rPr>
          <w:color w:val="000000"/>
          <w:sz w:val="24"/>
          <w:szCs w:val="24"/>
        </w:rPr>
      </w:pPr>
      <w:r w:rsidRPr="008B3C74">
        <w:rPr>
          <w:color w:val="000000"/>
          <w:sz w:val="24"/>
          <w:szCs w:val="24"/>
        </w:rPr>
        <w:t>When an employee has exhausted all available sick leave, application for additional days from the Sick Leave Bank may be made.  An application for days from the Sick Leave Bank must be completed, accompanied by a physician’s statement describing the illness and offering a prognosis for a date of return to work.</w:t>
      </w:r>
    </w:p>
    <w:p w:rsidR="00F152A3" w:rsidRPr="008B3C74" w:rsidRDefault="00F152A3" w:rsidP="00F152A3">
      <w:pPr>
        <w:rPr>
          <w:color w:val="000000"/>
          <w:sz w:val="24"/>
          <w:szCs w:val="24"/>
        </w:rPr>
      </w:pPr>
    </w:p>
    <w:p w:rsidR="00F152A3" w:rsidRPr="008B3C74" w:rsidRDefault="00F152A3" w:rsidP="00F152A3">
      <w:pPr>
        <w:numPr>
          <w:ilvl w:val="0"/>
          <w:numId w:val="17"/>
        </w:numPr>
        <w:overflowPunct/>
        <w:autoSpaceDE/>
        <w:autoSpaceDN/>
        <w:adjustRightInd/>
        <w:textAlignment w:val="auto"/>
        <w:rPr>
          <w:color w:val="000000"/>
          <w:sz w:val="24"/>
          <w:szCs w:val="24"/>
        </w:rPr>
      </w:pPr>
      <w:r w:rsidRPr="008B3C74">
        <w:rPr>
          <w:color w:val="000000"/>
          <w:sz w:val="24"/>
          <w:szCs w:val="24"/>
        </w:rPr>
        <w:t>A member may withdraw a total of 30 days per year from the Sick Leave Bank. Persons withdrawing sick leave days from the Bank will not have to replace these days except as a regular contributing member to the Bank.</w:t>
      </w:r>
    </w:p>
    <w:p w:rsidR="00F152A3" w:rsidRPr="008B3C74" w:rsidRDefault="00F152A3" w:rsidP="00F152A3">
      <w:pPr>
        <w:rPr>
          <w:color w:val="000000"/>
          <w:sz w:val="24"/>
          <w:szCs w:val="24"/>
        </w:rPr>
      </w:pPr>
    </w:p>
    <w:p w:rsidR="00F152A3" w:rsidRPr="008B3C74" w:rsidRDefault="00F152A3" w:rsidP="00F152A3">
      <w:pPr>
        <w:numPr>
          <w:ilvl w:val="0"/>
          <w:numId w:val="17"/>
        </w:numPr>
        <w:overflowPunct/>
        <w:autoSpaceDE/>
        <w:autoSpaceDN/>
        <w:adjustRightInd/>
        <w:textAlignment w:val="auto"/>
        <w:rPr>
          <w:color w:val="000000"/>
          <w:sz w:val="24"/>
          <w:szCs w:val="24"/>
        </w:rPr>
      </w:pPr>
      <w:r w:rsidRPr="008B3C74">
        <w:rPr>
          <w:color w:val="000000"/>
          <w:sz w:val="24"/>
          <w:szCs w:val="24"/>
        </w:rPr>
        <w:t xml:space="preserve">The Sick Leave Bank will be administered by a Committee of </w:t>
      </w:r>
      <w:r w:rsidR="00FA6763" w:rsidRPr="008B3C74">
        <w:rPr>
          <w:color w:val="000000"/>
          <w:sz w:val="24"/>
          <w:szCs w:val="24"/>
        </w:rPr>
        <w:t xml:space="preserve">four (4), two (2) </w:t>
      </w:r>
      <w:r w:rsidRPr="008B3C74">
        <w:rPr>
          <w:color w:val="000000"/>
          <w:sz w:val="24"/>
          <w:szCs w:val="24"/>
        </w:rPr>
        <w:t xml:space="preserve"> of whom shall be appointed by the Union and </w:t>
      </w:r>
      <w:r w:rsidR="00FA6763" w:rsidRPr="008B3C74">
        <w:rPr>
          <w:color w:val="000000"/>
          <w:sz w:val="24"/>
          <w:szCs w:val="24"/>
        </w:rPr>
        <w:t>two (2</w:t>
      </w:r>
      <w:r w:rsidRPr="008B3C74">
        <w:rPr>
          <w:color w:val="000000"/>
          <w:sz w:val="24"/>
          <w:szCs w:val="24"/>
        </w:rPr>
        <w:t>) of whom shall by appointed by the Superintendent.</w:t>
      </w:r>
      <w:r w:rsidRPr="008B3C74">
        <w:rPr>
          <w:color w:val="000000"/>
          <w:sz w:val="24"/>
          <w:szCs w:val="24"/>
        </w:rPr>
        <w:br/>
      </w:r>
    </w:p>
    <w:p w:rsidR="00F152A3" w:rsidRPr="008B3C74" w:rsidRDefault="00F152A3" w:rsidP="00F152A3">
      <w:pPr>
        <w:numPr>
          <w:ilvl w:val="0"/>
          <w:numId w:val="17"/>
        </w:numPr>
        <w:overflowPunct/>
        <w:autoSpaceDE/>
        <w:autoSpaceDN/>
        <w:adjustRightInd/>
        <w:textAlignment w:val="auto"/>
        <w:rPr>
          <w:color w:val="000000"/>
          <w:sz w:val="24"/>
          <w:szCs w:val="24"/>
        </w:rPr>
      </w:pPr>
      <w:r w:rsidRPr="008B3C74">
        <w:rPr>
          <w:color w:val="000000"/>
          <w:sz w:val="24"/>
          <w:szCs w:val="24"/>
        </w:rPr>
        <w:lastRenderedPageBreak/>
        <w:t>The Sick Leave Bank Committee may grant up to 20 days from the Sick Leave Bank upon receipt of initial application.</w:t>
      </w:r>
    </w:p>
    <w:p w:rsidR="00F152A3" w:rsidRPr="008B3C74" w:rsidRDefault="00F152A3" w:rsidP="00F152A3">
      <w:pPr>
        <w:rPr>
          <w:color w:val="000000"/>
          <w:sz w:val="24"/>
          <w:szCs w:val="24"/>
        </w:rPr>
      </w:pPr>
    </w:p>
    <w:p w:rsidR="00F152A3" w:rsidRPr="008B3C74" w:rsidRDefault="00F152A3" w:rsidP="00F152A3">
      <w:pPr>
        <w:numPr>
          <w:ilvl w:val="0"/>
          <w:numId w:val="17"/>
        </w:numPr>
        <w:overflowPunct/>
        <w:autoSpaceDE/>
        <w:autoSpaceDN/>
        <w:adjustRightInd/>
        <w:textAlignment w:val="auto"/>
        <w:rPr>
          <w:color w:val="000000"/>
          <w:sz w:val="24"/>
          <w:szCs w:val="24"/>
        </w:rPr>
      </w:pPr>
      <w:r w:rsidRPr="008B3C74">
        <w:rPr>
          <w:color w:val="000000"/>
          <w:sz w:val="24"/>
          <w:szCs w:val="24"/>
        </w:rPr>
        <w:t xml:space="preserve">In determining a grant of sick days, the Committee will consider such criteria as:  the employee’s statement of illness, the physician’s or medical professional’s submitted statement(s), employment records, history of the use of sick time, the results of Committee investigations and such additional materials as are available to the Committee.  </w:t>
      </w:r>
    </w:p>
    <w:p w:rsidR="00F152A3" w:rsidRPr="008B3C74" w:rsidRDefault="00F152A3" w:rsidP="00F152A3">
      <w:pPr>
        <w:rPr>
          <w:color w:val="000000"/>
          <w:sz w:val="24"/>
          <w:szCs w:val="24"/>
        </w:rPr>
      </w:pPr>
    </w:p>
    <w:p w:rsidR="00F152A3" w:rsidRPr="008B3C74" w:rsidRDefault="00F152A3" w:rsidP="00F152A3">
      <w:pPr>
        <w:numPr>
          <w:ilvl w:val="0"/>
          <w:numId w:val="17"/>
        </w:numPr>
        <w:overflowPunct/>
        <w:autoSpaceDE/>
        <w:autoSpaceDN/>
        <w:adjustRightInd/>
        <w:textAlignment w:val="auto"/>
        <w:rPr>
          <w:color w:val="000000"/>
          <w:sz w:val="24"/>
          <w:szCs w:val="24"/>
        </w:rPr>
      </w:pPr>
      <w:r w:rsidRPr="008B3C74">
        <w:rPr>
          <w:color w:val="000000"/>
          <w:sz w:val="24"/>
          <w:szCs w:val="24"/>
        </w:rPr>
        <w:t>The Committee has the right to require a second physician’s opinion, chosen by the Board of Education members of the Committee, and a third physician’s opinion, chosen by the AFSCME members of the Committee.</w:t>
      </w:r>
    </w:p>
    <w:p w:rsidR="009D1FDE" w:rsidRPr="008B3C74" w:rsidRDefault="009D1FDE" w:rsidP="009D1FDE">
      <w:pPr>
        <w:rPr>
          <w:color w:val="000000"/>
          <w:sz w:val="24"/>
          <w:szCs w:val="24"/>
        </w:rPr>
      </w:pPr>
    </w:p>
    <w:p w:rsidR="009D1FDE" w:rsidRPr="008B3C74" w:rsidRDefault="009D1FDE" w:rsidP="009D1FDE">
      <w:pPr>
        <w:numPr>
          <w:ilvl w:val="0"/>
          <w:numId w:val="17"/>
        </w:numPr>
        <w:overflowPunct/>
        <w:autoSpaceDE/>
        <w:autoSpaceDN/>
        <w:adjustRightInd/>
        <w:textAlignment w:val="auto"/>
        <w:rPr>
          <w:color w:val="000000"/>
          <w:sz w:val="24"/>
          <w:szCs w:val="24"/>
        </w:rPr>
      </w:pPr>
      <w:r w:rsidRPr="008B3C74">
        <w:rPr>
          <w:color w:val="000000"/>
          <w:sz w:val="24"/>
          <w:szCs w:val="24"/>
        </w:rPr>
        <w:t>All fees required by a physician are to be borne by the employee.</w:t>
      </w:r>
    </w:p>
    <w:p w:rsidR="00FA6763" w:rsidRPr="008B3C74" w:rsidRDefault="00FA6763" w:rsidP="00FA6763">
      <w:pPr>
        <w:overflowPunct/>
        <w:autoSpaceDE/>
        <w:autoSpaceDN/>
        <w:adjustRightInd/>
        <w:ind w:left="1080"/>
        <w:textAlignment w:val="auto"/>
        <w:rPr>
          <w:color w:val="000000"/>
          <w:sz w:val="24"/>
          <w:szCs w:val="24"/>
        </w:rPr>
      </w:pPr>
    </w:p>
    <w:p w:rsidR="00FA6763" w:rsidRPr="008B3C74" w:rsidRDefault="00FA6763" w:rsidP="00FA6763">
      <w:pPr>
        <w:numPr>
          <w:ilvl w:val="0"/>
          <w:numId w:val="17"/>
        </w:numPr>
        <w:overflowPunct/>
        <w:autoSpaceDE/>
        <w:autoSpaceDN/>
        <w:adjustRightInd/>
        <w:textAlignment w:val="auto"/>
        <w:rPr>
          <w:color w:val="000000"/>
          <w:sz w:val="24"/>
          <w:szCs w:val="24"/>
        </w:rPr>
      </w:pPr>
      <w:r w:rsidRPr="008B3C74">
        <w:rPr>
          <w:color w:val="000000"/>
          <w:sz w:val="24"/>
          <w:szCs w:val="24"/>
        </w:rPr>
        <w:t>If the 20 school days granted are exhausted, the employee may request an additional grant of up to 10 days.  An up-to-date physician’s statement is required.</w:t>
      </w:r>
    </w:p>
    <w:p w:rsidR="00F152A3" w:rsidRPr="008B3C74" w:rsidRDefault="00F152A3" w:rsidP="00F152A3">
      <w:pPr>
        <w:rPr>
          <w:color w:val="000000"/>
          <w:sz w:val="24"/>
          <w:szCs w:val="24"/>
        </w:rPr>
      </w:pPr>
    </w:p>
    <w:p w:rsidR="00F152A3" w:rsidRPr="008B3C74" w:rsidRDefault="00F152A3" w:rsidP="00F152A3">
      <w:pPr>
        <w:numPr>
          <w:ilvl w:val="0"/>
          <w:numId w:val="17"/>
        </w:numPr>
        <w:overflowPunct/>
        <w:autoSpaceDE/>
        <w:autoSpaceDN/>
        <w:adjustRightInd/>
        <w:textAlignment w:val="auto"/>
        <w:rPr>
          <w:color w:val="000000"/>
          <w:sz w:val="24"/>
          <w:szCs w:val="24"/>
        </w:rPr>
      </w:pPr>
      <w:r w:rsidRPr="008B3C74">
        <w:rPr>
          <w:color w:val="000000"/>
          <w:sz w:val="24"/>
          <w:szCs w:val="24"/>
        </w:rPr>
        <w:t>Decision of the Committee are final and without establishing precedents for similar requests.</w:t>
      </w:r>
    </w:p>
    <w:p w:rsidR="00F152A3" w:rsidRPr="008B3C74" w:rsidRDefault="00F152A3" w:rsidP="00F152A3">
      <w:pPr>
        <w:rPr>
          <w:color w:val="000000"/>
          <w:sz w:val="24"/>
          <w:szCs w:val="24"/>
        </w:rPr>
      </w:pPr>
    </w:p>
    <w:p w:rsidR="00F152A3" w:rsidRPr="008B3C74" w:rsidRDefault="00F152A3" w:rsidP="00F152A3">
      <w:pPr>
        <w:rPr>
          <w:color w:val="000000"/>
          <w:sz w:val="24"/>
          <w:szCs w:val="24"/>
        </w:rPr>
      </w:pPr>
    </w:p>
    <w:p w:rsidR="00F152A3" w:rsidRPr="008B3C74" w:rsidRDefault="00F152A3" w:rsidP="00F152A3">
      <w:pPr>
        <w:rPr>
          <w:color w:val="000000"/>
          <w:sz w:val="24"/>
          <w:szCs w:val="24"/>
        </w:rPr>
      </w:pPr>
      <w:r w:rsidRPr="008B3C74">
        <w:rPr>
          <w:color w:val="000000"/>
          <w:sz w:val="24"/>
          <w:szCs w:val="24"/>
        </w:rPr>
        <w:t>The Committee may establish further guidelines assuming that such guidelines are in concert with the conditions of the contract and the policies of the Board of Education.</w:t>
      </w:r>
    </w:p>
    <w:p w:rsidR="00F152A3" w:rsidRPr="008B3C74" w:rsidRDefault="00F10686" w:rsidP="00F152A3">
      <w:pPr>
        <w:pStyle w:val="Title"/>
        <w:rPr>
          <w:b w:val="0"/>
          <w:color w:val="000000"/>
          <w:sz w:val="24"/>
          <w:szCs w:val="24"/>
        </w:rPr>
      </w:pPr>
      <w:r w:rsidRPr="008B3C74">
        <w:rPr>
          <w:b w:val="0"/>
          <w:color w:val="000000"/>
          <w:sz w:val="24"/>
          <w:szCs w:val="24"/>
        </w:rPr>
        <w:br w:type="page"/>
      </w:r>
    </w:p>
    <w:p w:rsidR="00F10686" w:rsidRPr="008B3C74" w:rsidRDefault="00F10686" w:rsidP="00F10686">
      <w:pPr>
        <w:tabs>
          <w:tab w:val="right" w:pos="6210"/>
          <w:tab w:val="right" w:pos="9000"/>
        </w:tabs>
        <w:jc w:val="center"/>
        <w:rPr>
          <w:color w:val="000000"/>
          <w:sz w:val="26"/>
          <w:szCs w:val="26"/>
        </w:rPr>
      </w:pPr>
      <w:r w:rsidRPr="008B3C74">
        <w:rPr>
          <w:color w:val="000000"/>
          <w:sz w:val="26"/>
          <w:szCs w:val="26"/>
        </w:rPr>
        <w:lastRenderedPageBreak/>
        <w:t>APPENDIX C</w:t>
      </w:r>
    </w:p>
    <w:p w:rsidR="00F10686" w:rsidRPr="008B3C74" w:rsidRDefault="00F10686" w:rsidP="00F10686">
      <w:pPr>
        <w:pStyle w:val="Heading8"/>
        <w:jc w:val="center"/>
        <w:rPr>
          <w:color w:val="000000"/>
          <w:sz w:val="24"/>
          <w:szCs w:val="24"/>
        </w:rPr>
      </w:pPr>
      <w:r w:rsidRPr="008B3C74">
        <w:rPr>
          <w:color w:val="000000"/>
          <w:sz w:val="24"/>
          <w:szCs w:val="24"/>
        </w:rPr>
        <w:t>SICK LEAVE BANK</w:t>
      </w:r>
    </w:p>
    <w:p w:rsidR="00F10686" w:rsidRPr="008B3C74" w:rsidRDefault="00F10686" w:rsidP="00F152A3">
      <w:pPr>
        <w:pStyle w:val="Title"/>
        <w:rPr>
          <w:b w:val="0"/>
          <w:color w:val="000000"/>
          <w:sz w:val="24"/>
          <w:szCs w:val="24"/>
          <w:u w:val="single"/>
        </w:rPr>
      </w:pPr>
    </w:p>
    <w:p w:rsidR="00F152A3" w:rsidRPr="008B3C74" w:rsidRDefault="00F152A3" w:rsidP="00F152A3">
      <w:pPr>
        <w:pStyle w:val="Title"/>
        <w:rPr>
          <w:b w:val="0"/>
          <w:color w:val="000000"/>
          <w:sz w:val="24"/>
          <w:szCs w:val="24"/>
          <w:u w:val="single"/>
        </w:rPr>
      </w:pPr>
      <w:r w:rsidRPr="008B3C74">
        <w:rPr>
          <w:b w:val="0"/>
          <w:color w:val="000000"/>
          <w:sz w:val="24"/>
          <w:szCs w:val="24"/>
          <w:u w:val="single"/>
        </w:rPr>
        <w:t>SICK LEAVE BANK COMMITTEE</w:t>
      </w:r>
    </w:p>
    <w:p w:rsidR="00F10686" w:rsidRPr="008B3C74" w:rsidRDefault="00F10686" w:rsidP="00F152A3">
      <w:pPr>
        <w:pStyle w:val="Title"/>
        <w:rPr>
          <w:b w:val="0"/>
          <w:color w:val="000000"/>
          <w:sz w:val="24"/>
          <w:szCs w:val="24"/>
        </w:rPr>
      </w:pPr>
    </w:p>
    <w:p w:rsidR="00F152A3" w:rsidRPr="008B3C74" w:rsidRDefault="00F152A3" w:rsidP="00F152A3">
      <w:pPr>
        <w:pStyle w:val="BodyTextIndent"/>
        <w:numPr>
          <w:ilvl w:val="0"/>
          <w:numId w:val="18"/>
        </w:numPr>
        <w:tabs>
          <w:tab w:val="clear" w:pos="1480"/>
          <w:tab w:val="clear" w:pos="9469"/>
        </w:tabs>
        <w:overflowPunct/>
        <w:autoSpaceDE/>
        <w:autoSpaceDN/>
        <w:adjustRightInd/>
        <w:textAlignment w:val="auto"/>
        <w:rPr>
          <w:color w:val="000000"/>
        </w:rPr>
      </w:pPr>
      <w:r w:rsidRPr="008B3C74">
        <w:rPr>
          <w:color w:val="000000"/>
        </w:rPr>
        <w:t xml:space="preserve">Committee membership shall consist of </w:t>
      </w:r>
      <w:r w:rsidR="0045528B" w:rsidRPr="008B3C74">
        <w:rPr>
          <w:color w:val="000000"/>
        </w:rPr>
        <w:t>two (2)</w:t>
      </w:r>
      <w:r w:rsidRPr="008B3C74">
        <w:rPr>
          <w:color w:val="000000"/>
        </w:rPr>
        <w:t xml:space="preserve"> members appointed by the Superintendent and </w:t>
      </w:r>
      <w:r w:rsidR="0045528B" w:rsidRPr="008B3C74">
        <w:rPr>
          <w:color w:val="000000"/>
        </w:rPr>
        <w:t xml:space="preserve">two (2) </w:t>
      </w:r>
      <w:r w:rsidRPr="008B3C74">
        <w:rPr>
          <w:color w:val="000000"/>
        </w:rPr>
        <w:t>members appointed by AFSCME Local 1303-269.  Each group shall have a designated alternate who is well versed on the workings of the Sick Leave Bank.</w:t>
      </w:r>
    </w:p>
    <w:p w:rsidR="00F152A3" w:rsidRPr="008B3C74" w:rsidRDefault="00F152A3" w:rsidP="00F152A3">
      <w:pPr>
        <w:ind w:left="720" w:hanging="720"/>
        <w:rPr>
          <w:color w:val="000000"/>
          <w:sz w:val="24"/>
          <w:szCs w:val="24"/>
        </w:rPr>
      </w:pPr>
    </w:p>
    <w:p w:rsidR="00F152A3" w:rsidRPr="008B3C74" w:rsidRDefault="00F152A3" w:rsidP="00F152A3">
      <w:pPr>
        <w:numPr>
          <w:ilvl w:val="0"/>
          <w:numId w:val="18"/>
        </w:numPr>
        <w:overflowPunct/>
        <w:autoSpaceDE/>
        <w:autoSpaceDN/>
        <w:adjustRightInd/>
        <w:textAlignment w:val="auto"/>
        <w:rPr>
          <w:color w:val="000000"/>
          <w:sz w:val="24"/>
          <w:szCs w:val="24"/>
        </w:rPr>
      </w:pPr>
      <w:r w:rsidRPr="008B3C74">
        <w:rPr>
          <w:color w:val="000000"/>
          <w:sz w:val="24"/>
          <w:szCs w:val="24"/>
        </w:rPr>
        <w:t>The Committee will be responsible for:</w:t>
      </w:r>
    </w:p>
    <w:p w:rsidR="00F152A3" w:rsidRPr="008B3C74" w:rsidRDefault="00F152A3" w:rsidP="00F152A3">
      <w:pPr>
        <w:rPr>
          <w:color w:val="000000"/>
          <w:sz w:val="24"/>
          <w:szCs w:val="24"/>
        </w:rPr>
      </w:pPr>
    </w:p>
    <w:p w:rsidR="00F152A3" w:rsidRPr="008B3C74" w:rsidRDefault="00F152A3" w:rsidP="00F152A3">
      <w:pPr>
        <w:numPr>
          <w:ilvl w:val="1"/>
          <w:numId w:val="18"/>
        </w:numPr>
        <w:overflowPunct/>
        <w:autoSpaceDE/>
        <w:autoSpaceDN/>
        <w:adjustRightInd/>
        <w:textAlignment w:val="auto"/>
        <w:rPr>
          <w:color w:val="000000"/>
          <w:sz w:val="24"/>
          <w:szCs w:val="24"/>
        </w:rPr>
      </w:pPr>
      <w:r w:rsidRPr="008B3C74">
        <w:rPr>
          <w:color w:val="000000"/>
          <w:sz w:val="24"/>
          <w:szCs w:val="24"/>
        </w:rPr>
        <w:t>making sure deposits and deductions of sick days are in order;</w:t>
      </w:r>
    </w:p>
    <w:p w:rsidR="00F152A3" w:rsidRPr="008B3C74" w:rsidRDefault="00F152A3" w:rsidP="00F152A3">
      <w:pPr>
        <w:numPr>
          <w:ilvl w:val="1"/>
          <w:numId w:val="18"/>
        </w:numPr>
        <w:overflowPunct/>
        <w:autoSpaceDE/>
        <w:autoSpaceDN/>
        <w:adjustRightInd/>
        <w:textAlignment w:val="auto"/>
        <w:rPr>
          <w:color w:val="000000"/>
          <w:sz w:val="24"/>
          <w:szCs w:val="24"/>
        </w:rPr>
      </w:pPr>
      <w:r w:rsidRPr="008B3C74">
        <w:rPr>
          <w:color w:val="000000"/>
          <w:sz w:val="24"/>
          <w:szCs w:val="24"/>
        </w:rPr>
        <w:t>acting upon applications for membership and withdrawals in a timely fashion;</w:t>
      </w:r>
    </w:p>
    <w:p w:rsidR="00F152A3" w:rsidRPr="008B3C74" w:rsidRDefault="00F152A3" w:rsidP="00F152A3">
      <w:pPr>
        <w:numPr>
          <w:ilvl w:val="1"/>
          <w:numId w:val="18"/>
        </w:numPr>
        <w:overflowPunct/>
        <w:autoSpaceDE/>
        <w:autoSpaceDN/>
        <w:adjustRightInd/>
        <w:textAlignment w:val="auto"/>
        <w:rPr>
          <w:color w:val="000000"/>
          <w:sz w:val="24"/>
          <w:szCs w:val="24"/>
        </w:rPr>
      </w:pPr>
      <w:r w:rsidRPr="008B3C74">
        <w:rPr>
          <w:color w:val="000000"/>
          <w:sz w:val="24"/>
          <w:szCs w:val="24"/>
        </w:rPr>
        <w:t>meeting in late August before each school year to review annual practices and make adjustments as needed; i.e., to ready the Bank for the following year.</w:t>
      </w:r>
    </w:p>
    <w:p w:rsidR="00F152A3" w:rsidRPr="008B3C74" w:rsidRDefault="00F152A3" w:rsidP="00F152A3">
      <w:pPr>
        <w:rPr>
          <w:color w:val="000000"/>
          <w:sz w:val="24"/>
          <w:szCs w:val="24"/>
        </w:rPr>
      </w:pPr>
    </w:p>
    <w:p w:rsidR="00F152A3" w:rsidRPr="008B3C74" w:rsidRDefault="00F152A3" w:rsidP="00F152A3">
      <w:pPr>
        <w:numPr>
          <w:ilvl w:val="0"/>
          <w:numId w:val="18"/>
        </w:numPr>
        <w:overflowPunct/>
        <w:autoSpaceDE/>
        <w:autoSpaceDN/>
        <w:adjustRightInd/>
        <w:textAlignment w:val="auto"/>
        <w:rPr>
          <w:color w:val="000000"/>
          <w:sz w:val="24"/>
          <w:szCs w:val="24"/>
        </w:rPr>
      </w:pPr>
      <w:r w:rsidRPr="008B3C74">
        <w:rPr>
          <w:color w:val="000000"/>
          <w:sz w:val="24"/>
          <w:szCs w:val="24"/>
        </w:rPr>
        <w:t>Vote shall be by simple majority.</w:t>
      </w:r>
    </w:p>
    <w:p w:rsidR="00F152A3" w:rsidRPr="008B3C74" w:rsidRDefault="00F152A3" w:rsidP="00F152A3">
      <w:pPr>
        <w:rPr>
          <w:color w:val="000000"/>
          <w:sz w:val="24"/>
          <w:szCs w:val="24"/>
        </w:rPr>
      </w:pPr>
    </w:p>
    <w:p w:rsidR="00F152A3" w:rsidRPr="008B3C74" w:rsidRDefault="00F152A3" w:rsidP="00F152A3">
      <w:pPr>
        <w:numPr>
          <w:ilvl w:val="0"/>
          <w:numId w:val="18"/>
        </w:numPr>
        <w:overflowPunct/>
        <w:autoSpaceDE/>
        <w:autoSpaceDN/>
        <w:adjustRightInd/>
        <w:textAlignment w:val="auto"/>
        <w:rPr>
          <w:color w:val="000000"/>
          <w:sz w:val="24"/>
          <w:szCs w:val="24"/>
        </w:rPr>
      </w:pPr>
      <w:r w:rsidRPr="008B3C74">
        <w:rPr>
          <w:color w:val="000000"/>
          <w:sz w:val="24"/>
          <w:szCs w:val="24"/>
        </w:rPr>
        <w:t xml:space="preserve">Chairperson and Secretary will be appointed by the Committee.  </w:t>
      </w:r>
    </w:p>
    <w:p w:rsidR="00F152A3" w:rsidRPr="008B3C74" w:rsidRDefault="00F152A3" w:rsidP="00F152A3">
      <w:pPr>
        <w:rPr>
          <w:color w:val="000000"/>
          <w:sz w:val="24"/>
          <w:szCs w:val="24"/>
        </w:rPr>
      </w:pPr>
    </w:p>
    <w:p w:rsidR="00F152A3" w:rsidRPr="008B3C74" w:rsidRDefault="00F152A3" w:rsidP="00F152A3">
      <w:pPr>
        <w:numPr>
          <w:ilvl w:val="0"/>
          <w:numId w:val="18"/>
        </w:numPr>
        <w:overflowPunct/>
        <w:autoSpaceDE/>
        <w:autoSpaceDN/>
        <w:adjustRightInd/>
        <w:textAlignment w:val="auto"/>
        <w:rPr>
          <w:color w:val="000000"/>
          <w:sz w:val="24"/>
          <w:szCs w:val="24"/>
        </w:rPr>
      </w:pPr>
      <w:r w:rsidRPr="008B3C74">
        <w:rPr>
          <w:color w:val="000000"/>
          <w:sz w:val="24"/>
          <w:szCs w:val="24"/>
        </w:rPr>
        <w:t>The Chairperson shall be responsible for record keeping on a daily basis.</w:t>
      </w:r>
    </w:p>
    <w:p w:rsidR="00F152A3" w:rsidRPr="008B3C74" w:rsidRDefault="00F152A3" w:rsidP="00F152A3">
      <w:pPr>
        <w:pStyle w:val="ListParagraph"/>
        <w:rPr>
          <w:color w:val="000000"/>
          <w:sz w:val="24"/>
          <w:szCs w:val="24"/>
        </w:rPr>
      </w:pPr>
    </w:p>
    <w:p w:rsidR="00F152A3" w:rsidRPr="008B3C74" w:rsidRDefault="00F152A3" w:rsidP="00F152A3">
      <w:pPr>
        <w:numPr>
          <w:ilvl w:val="0"/>
          <w:numId w:val="18"/>
        </w:numPr>
        <w:overflowPunct/>
        <w:autoSpaceDE/>
        <w:autoSpaceDN/>
        <w:adjustRightInd/>
        <w:textAlignment w:val="auto"/>
        <w:rPr>
          <w:color w:val="000000"/>
          <w:sz w:val="24"/>
          <w:szCs w:val="24"/>
        </w:rPr>
      </w:pPr>
      <w:r w:rsidRPr="008B3C74">
        <w:rPr>
          <w:color w:val="000000"/>
          <w:sz w:val="24"/>
          <w:szCs w:val="24"/>
        </w:rPr>
        <w:t>The Secretary shall take minutes when the Committee deliberates and makes a decision concerning an application for sick days.</w:t>
      </w:r>
    </w:p>
    <w:p w:rsidR="00F152A3" w:rsidRPr="008B3C74" w:rsidRDefault="00F152A3" w:rsidP="00F152A3">
      <w:pPr>
        <w:pStyle w:val="Subtitle"/>
        <w:ind w:left="-720" w:right="-360"/>
        <w:rPr>
          <w:b w:val="0"/>
          <w:color w:val="000000"/>
        </w:rPr>
      </w:pPr>
      <w:r>
        <w:rPr>
          <w:b w:val="0"/>
        </w:rPr>
        <w:br w:type="page"/>
      </w:r>
      <w:r w:rsidRPr="008B3C74">
        <w:rPr>
          <w:b w:val="0"/>
          <w:color w:val="000000"/>
        </w:rPr>
        <w:lastRenderedPageBreak/>
        <w:t>SICK LEAVE BANK PARTICIPATION AGREEMENT</w:t>
      </w:r>
    </w:p>
    <w:p w:rsidR="00F152A3" w:rsidRPr="008B3C74" w:rsidRDefault="00F152A3" w:rsidP="00F152A3">
      <w:pPr>
        <w:pStyle w:val="Subtitle"/>
        <w:ind w:left="-720" w:right="-360"/>
        <w:rPr>
          <w:b w:val="0"/>
          <w:color w:val="000000"/>
        </w:rPr>
      </w:pPr>
    </w:p>
    <w:p w:rsidR="00F152A3" w:rsidRPr="008B3C74" w:rsidRDefault="00F152A3" w:rsidP="00F152A3">
      <w:pPr>
        <w:pStyle w:val="Subtitle"/>
        <w:ind w:left="-720" w:right="-360"/>
        <w:rPr>
          <w:b w:val="0"/>
          <w:color w:val="000000"/>
        </w:rPr>
      </w:pPr>
    </w:p>
    <w:p w:rsidR="00F152A3" w:rsidRPr="008B3C74" w:rsidRDefault="00F152A3" w:rsidP="00F152A3">
      <w:pPr>
        <w:pStyle w:val="Subtitle"/>
        <w:ind w:left="-360"/>
        <w:jc w:val="left"/>
        <w:rPr>
          <w:b w:val="0"/>
          <w:bCs w:val="0"/>
          <w:color w:val="000000"/>
        </w:rPr>
      </w:pPr>
      <w:r w:rsidRPr="008B3C74">
        <w:rPr>
          <w:b w:val="0"/>
          <w:bCs w:val="0"/>
          <w:color w:val="000000"/>
        </w:rPr>
        <w:t>Name of Employee: __________________________________ Position: _____________________</w:t>
      </w: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r w:rsidRPr="008B3C74">
        <w:rPr>
          <w:b w:val="0"/>
          <w:bCs w:val="0"/>
          <w:color w:val="000000"/>
        </w:rPr>
        <w:t>Check One:</w:t>
      </w: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tabs>
          <w:tab w:val="left" w:pos="990"/>
        </w:tabs>
        <w:ind w:left="-360"/>
        <w:jc w:val="left"/>
        <w:rPr>
          <w:b w:val="0"/>
          <w:bCs w:val="0"/>
          <w:color w:val="000000"/>
        </w:rPr>
      </w:pPr>
      <w:r w:rsidRPr="008B3C74">
        <w:rPr>
          <w:b w:val="0"/>
          <w:bCs w:val="0"/>
          <w:color w:val="000000"/>
        </w:rPr>
        <w:t>_________</w:t>
      </w:r>
      <w:r w:rsidRPr="008B3C74">
        <w:rPr>
          <w:b w:val="0"/>
          <w:bCs w:val="0"/>
          <w:color w:val="000000"/>
        </w:rPr>
        <w:tab/>
        <w:t>I give permission for the Sick Leave Bank Committee to take two (2) of my</w:t>
      </w:r>
      <w:r w:rsidRPr="008B3C74">
        <w:rPr>
          <w:b w:val="0"/>
          <w:bCs w:val="0"/>
          <w:color w:val="000000"/>
        </w:rPr>
        <w:tab/>
      </w:r>
      <w:r w:rsidRPr="008B3C74">
        <w:rPr>
          <w:b w:val="0"/>
          <w:bCs w:val="0"/>
          <w:color w:val="000000"/>
        </w:rPr>
        <w:tab/>
      </w:r>
      <w:r w:rsidRPr="008B3C74">
        <w:rPr>
          <w:b w:val="0"/>
          <w:bCs w:val="0"/>
          <w:color w:val="000000"/>
        </w:rPr>
        <w:tab/>
        <w:t xml:space="preserve">sick days and place them in the Sick Leave Bank for use by a fellow member </w:t>
      </w:r>
    </w:p>
    <w:p w:rsidR="00F152A3" w:rsidRPr="008B3C74" w:rsidRDefault="00F152A3" w:rsidP="00F152A3">
      <w:pPr>
        <w:pStyle w:val="Subtitle"/>
        <w:tabs>
          <w:tab w:val="left" w:pos="990"/>
        </w:tabs>
        <w:ind w:left="-360"/>
        <w:jc w:val="left"/>
        <w:rPr>
          <w:b w:val="0"/>
          <w:bCs w:val="0"/>
          <w:color w:val="000000"/>
        </w:rPr>
      </w:pPr>
      <w:r w:rsidRPr="008B3C74">
        <w:rPr>
          <w:b w:val="0"/>
          <w:bCs w:val="0"/>
          <w:color w:val="000000"/>
        </w:rPr>
        <w:tab/>
      </w:r>
      <w:proofErr w:type="gramStart"/>
      <w:r w:rsidRPr="008B3C74">
        <w:rPr>
          <w:b w:val="0"/>
          <w:bCs w:val="0"/>
          <w:color w:val="000000"/>
        </w:rPr>
        <w:t>whose</w:t>
      </w:r>
      <w:proofErr w:type="gramEnd"/>
      <w:r w:rsidRPr="008B3C74">
        <w:rPr>
          <w:b w:val="0"/>
          <w:bCs w:val="0"/>
          <w:color w:val="000000"/>
        </w:rPr>
        <w:t xml:space="preserve"> application is approved by the Sick Leave Bank Committee.  I </w:t>
      </w:r>
    </w:p>
    <w:p w:rsidR="00F152A3" w:rsidRPr="008B3C74" w:rsidRDefault="00F152A3" w:rsidP="00F152A3">
      <w:pPr>
        <w:pStyle w:val="Subtitle"/>
        <w:tabs>
          <w:tab w:val="left" w:pos="990"/>
        </w:tabs>
        <w:ind w:left="-360"/>
        <w:jc w:val="left"/>
        <w:rPr>
          <w:b w:val="0"/>
          <w:bCs w:val="0"/>
          <w:color w:val="000000"/>
        </w:rPr>
      </w:pPr>
      <w:r w:rsidRPr="008B3C74">
        <w:rPr>
          <w:b w:val="0"/>
          <w:bCs w:val="0"/>
          <w:color w:val="000000"/>
        </w:rPr>
        <w:tab/>
      </w:r>
      <w:proofErr w:type="gramStart"/>
      <w:r w:rsidRPr="008B3C74">
        <w:rPr>
          <w:b w:val="0"/>
          <w:bCs w:val="0"/>
          <w:color w:val="000000"/>
        </w:rPr>
        <w:t>understand</w:t>
      </w:r>
      <w:proofErr w:type="gramEnd"/>
      <w:r w:rsidRPr="008B3C74">
        <w:rPr>
          <w:b w:val="0"/>
          <w:bCs w:val="0"/>
          <w:color w:val="000000"/>
        </w:rPr>
        <w:t xml:space="preserve"> that donated days, when accepted, will be deducted from my </w:t>
      </w:r>
    </w:p>
    <w:p w:rsidR="00F152A3" w:rsidRPr="008B3C74" w:rsidRDefault="00F152A3" w:rsidP="00F152A3">
      <w:pPr>
        <w:pStyle w:val="Subtitle"/>
        <w:tabs>
          <w:tab w:val="left" w:pos="990"/>
        </w:tabs>
        <w:ind w:left="-360"/>
        <w:jc w:val="left"/>
        <w:rPr>
          <w:b w:val="0"/>
          <w:bCs w:val="0"/>
          <w:color w:val="000000"/>
        </w:rPr>
      </w:pPr>
      <w:r w:rsidRPr="008B3C74">
        <w:rPr>
          <w:b w:val="0"/>
          <w:bCs w:val="0"/>
          <w:color w:val="000000"/>
        </w:rPr>
        <w:tab/>
      </w:r>
      <w:proofErr w:type="gramStart"/>
      <w:r w:rsidRPr="008B3C74">
        <w:rPr>
          <w:b w:val="0"/>
          <w:bCs w:val="0"/>
          <w:color w:val="000000"/>
        </w:rPr>
        <w:t>accumulation</w:t>
      </w:r>
      <w:proofErr w:type="gramEnd"/>
      <w:r w:rsidRPr="008B3C74">
        <w:rPr>
          <w:b w:val="0"/>
          <w:bCs w:val="0"/>
          <w:color w:val="000000"/>
        </w:rPr>
        <w:t xml:space="preserve"> of sick days.</w:t>
      </w:r>
    </w:p>
    <w:p w:rsidR="00F152A3" w:rsidRPr="008B3C74" w:rsidRDefault="00F152A3" w:rsidP="00F152A3">
      <w:pPr>
        <w:pStyle w:val="Subtitle"/>
        <w:tabs>
          <w:tab w:val="left" w:pos="990"/>
        </w:tabs>
        <w:ind w:left="-360"/>
        <w:jc w:val="left"/>
        <w:rPr>
          <w:b w:val="0"/>
          <w:bCs w:val="0"/>
          <w:color w:val="000000"/>
        </w:rPr>
      </w:pPr>
    </w:p>
    <w:p w:rsidR="00F152A3" w:rsidRPr="008B3C74" w:rsidRDefault="00F152A3" w:rsidP="00F152A3">
      <w:pPr>
        <w:pStyle w:val="Subtitle"/>
        <w:tabs>
          <w:tab w:val="left" w:pos="990"/>
        </w:tabs>
        <w:ind w:left="-360"/>
        <w:jc w:val="left"/>
        <w:rPr>
          <w:b w:val="0"/>
          <w:bCs w:val="0"/>
          <w:color w:val="000000"/>
        </w:rPr>
      </w:pPr>
      <w:r w:rsidRPr="008B3C74">
        <w:rPr>
          <w:b w:val="0"/>
          <w:bCs w:val="0"/>
          <w:color w:val="000000"/>
        </w:rPr>
        <w:t>_________</w:t>
      </w:r>
      <w:r w:rsidRPr="008B3C74">
        <w:rPr>
          <w:b w:val="0"/>
          <w:bCs w:val="0"/>
          <w:color w:val="000000"/>
        </w:rPr>
        <w:tab/>
        <w:t>I do not wish to participate in the Sick Leave Bank.</w:t>
      </w: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tabs>
          <w:tab w:val="left" w:pos="5400"/>
        </w:tabs>
        <w:ind w:left="-360"/>
        <w:jc w:val="left"/>
        <w:rPr>
          <w:b w:val="0"/>
          <w:bCs w:val="0"/>
          <w:color w:val="000000"/>
        </w:rPr>
      </w:pPr>
      <w:r w:rsidRPr="008B3C74">
        <w:rPr>
          <w:b w:val="0"/>
          <w:bCs w:val="0"/>
          <w:color w:val="000000"/>
        </w:rPr>
        <w:t>Signed: ____________________________________</w:t>
      </w:r>
      <w:r w:rsidRPr="008B3C74">
        <w:rPr>
          <w:b w:val="0"/>
          <w:bCs w:val="0"/>
          <w:color w:val="000000"/>
        </w:rPr>
        <w:tab/>
        <w:t>Date: ___________________________</w:t>
      </w: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r w:rsidRPr="008B3C74">
        <w:rPr>
          <w:b w:val="0"/>
          <w:bCs w:val="0"/>
          <w:color w:val="000000"/>
        </w:rPr>
        <w:t>This form is to be returned to ________________________________________________________</w:t>
      </w: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r w:rsidRPr="008B3C74">
        <w:rPr>
          <w:b w:val="0"/>
          <w:bCs w:val="0"/>
          <w:color w:val="000000"/>
        </w:rPr>
        <w:t>Date Received by Committee: ___________________________   Time: _____________________</w:t>
      </w:r>
    </w:p>
    <w:p w:rsidR="00F152A3" w:rsidRPr="008B3C74" w:rsidRDefault="00F152A3" w:rsidP="00F152A3">
      <w:pPr>
        <w:pStyle w:val="Subtitle"/>
        <w:ind w:left="-360"/>
        <w:jc w:val="left"/>
        <w:rPr>
          <w:b w:val="0"/>
          <w:color w:val="000000"/>
        </w:rPr>
      </w:pPr>
    </w:p>
    <w:p w:rsidR="00F152A3" w:rsidRPr="008B3C74" w:rsidRDefault="00F152A3" w:rsidP="00F152A3">
      <w:pPr>
        <w:pStyle w:val="Subtitle"/>
        <w:ind w:left="-360"/>
        <w:jc w:val="left"/>
        <w:rPr>
          <w:b w:val="0"/>
          <w:color w:val="000000"/>
        </w:rPr>
      </w:pPr>
    </w:p>
    <w:p w:rsidR="00F152A3" w:rsidRPr="008B3C74" w:rsidRDefault="00F152A3" w:rsidP="00F152A3">
      <w:pPr>
        <w:pStyle w:val="Subtitle"/>
        <w:ind w:left="-360"/>
        <w:jc w:val="left"/>
        <w:rPr>
          <w:b w:val="0"/>
          <w:bCs w:val="0"/>
          <w:color w:val="000000"/>
        </w:rPr>
      </w:pPr>
      <w:r w:rsidRPr="008B3C74">
        <w:rPr>
          <w:b w:val="0"/>
          <w:color w:val="000000"/>
        </w:rPr>
        <w:t>ACTION TAKEN BY COMMITTEE/DESIGNEE:</w:t>
      </w: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p>
    <w:p w:rsidR="00F152A3" w:rsidRPr="008B3C74" w:rsidRDefault="00F152A3" w:rsidP="00F152A3">
      <w:pPr>
        <w:pStyle w:val="Subtitle"/>
        <w:ind w:left="-360"/>
        <w:jc w:val="left"/>
        <w:rPr>
          <w:b w:val="0"/>
          <w:bCs w:val="0"/>
          <w:color w:val="000000"/>
        </w:rPr>
      </w:pPr>
      <w:r w:rsidRPr="008B3C74">
        <w:rPr>
          <w:b w:val="0"/>
          <w:bCs w:val="0"/>
          <w:color w:val="000000"/>
        </w:rPr>
        <w:t>__________________________________________</w:t>
      </w:r>
      <w:r w:rsidRPr="008B3C74">
        <w:rPr>
          <w:b w:val="0"/>
          <w:bCs w:val="0"/>
          <w:color w:val="000000"/>
        </w:rPr>
        <w:tab/>
        <w:t>________________________________</w:t>
      </w:r>
    </w:p>
    <w:p w:rsidR="00F152A3" w:rsidRPr="008B3C74" w:rsidRDefault="00F152A3" w:rsidP="00F152A3">
      <w:pPr>
        <w:pStyle w:val="Subtitle"/>
        <w:ind w:left="-360"/>
        <w:jc w:val="left"/>
        <w:rPr>
          <w:b w:val="0"/>
          <w:bCs w:val="0"/>
          <w:color w:val="000000"/>
        </w:rPr>
      </w:pPr>
      <w:r w:rsidRPr="008B3C74">
        <w:rPr>
          <w:b w:val="0"/>
          <w:bCs w:val="0"/>
          <w:color w:val="000000"/>
        </w:rPr>
        <w:t>Committee Designee Signature</w:t>
      </w:r>
      <w:r w:rsidRPr="008B3C74">
        <w:rPr>
          <w:b w:val="0"/>
          <w:bCs w:val="0"/>
          <w:color w:val="000000"/>
        </w:rPr>
        <w:tab/>
      </w:r>
      <w:r w:rsidRPr="008B3C74">
        <w:rPr>
          <w:b w:val="0"/>
          <w:bCs w:val="0"/>
          <w:color w:val="000000"/>
        </w:rPr>
        <w:tab/>
      </w:r>
      <w:r w:rsidRPr="008B3C74">
        <w:rPr>
          <w:b w:val="0"/>
          <w:bCs w:val="0"/>
          <w:color w:val="000000"/>
        </w:rPr>
        <w:tab/>
      </w:r>
      <w:r w:rsidRPr="008B3C74">
        <w:rPr>
          <w:b w:val="0"/>
          <w:bCs w:val="0"/>
          <w:color w:val="000000"/>
        </w:rPr>
        <w:tab/>
        <w:t>Date</w:t>
      </w:r>
    </w:p>
    <w:p w:rsidR="00F152A3" w:rsidRPr="008B3C74" w:rsidRDefault="00F152A3" w:rsidP="00F152A3">
      <w:pPr>
        <w:pStyle w:val="Subtitle"/>
        <w:ind w:left="-360"/>
        <w:jc w:val="left"/>
        <w:rPr>
          <w:b w:val="0"/>
          <w:bCs w:val="0"/>
          <w:color w:val="000000"/>
        </w:rPr>
      </w:pPr>
    </w:p>
    <w:p w:rsidR="00F152A3" w:rsidRPr="008B3C74" w:rsidRDefault="00F152A3" w:rsidP="00F152A3">
      <w:pPr>
        <w:ind w:left="-360" w:right="-360"/>
        <w:rPr>
          <w:color w:val="000000"/>
        </w:rPr>
      </w:pPr>
      <w:r w:rsidRPr="008B3C74">
        <w:rPr>
          <w:bCs/>
          <w:color w:val="000000"/>
        </w:rPr>
        <w:br w:type="page"/>
      </w:r>
      <w:r w:rsidRPr="008B3C74">
        <w:rPr>
          <w:color w:val="000000"/>
        </w:rPr>
        <w:lastRenderedPageBreak/>
        <w:t>Please check one:</w:t>
      </w:r>
    </w:p>
    <w:p w:rsidR="00F152A3" w:rsidRPr="008B3C74" w:rsidRDefault="00F152A3" w:rsidP="00F152A3">
      <w:pPr>
        <w:ind w:left="-360" w:right="-360"/>
        <w:rPr>
          <w:color w:val="000000"/>
        </w:rPr>
      </w:pPr>
      <w:r w:rsidRPr="008B3C74">
        <w:rPr>
          <w:color w:val="000000"/>
        </w:rPr>
        <w:t>First application for the year  _______</w:t>
      </w:r>
    </w:p>
    <w:p w:rsidR="00F152A3" w:rsidRPr="008B3C74" w:rsidRDefault="00F152A3" w:rsidP="00F152A3">
      <w:pPr>
        <w:ind w:left="-360" w:right="-360"/>
        <w:rPr>
          <w:color w:val="000000"/>
        </w:rPr>
      </w:pPr>
      <w:r w:rsidRPr="008B3C74">
        <w:rPr>
          <w:color w:val="000000"/>
        </w:rPr>
        <w:t>Second application  _______</w:t>
      </w:r>
    </w:p>
    <w:p w:rsidR="00F152A3" w:rsidRPr="008B3C74" w:rsidRDefault="00F152A3" w:rsidP="00F152A3">
      <w:pPr>
        <w:ind w:left="-360" w:right="-360"/>
        <w:rPr>
          <w:color w:val="000000"/>
        </w:rPr>
      </w:pPr>
    </w:p>
    <w:p w:rsidR="00F152A3" w:rsidRPr="008B3C74" w:rsidRDefault="00F152A3" w:rsidP="00F152A3">
      <w:pPr>
        <w:ind w:left="-360" w:right="-360"/>
        <w:jc w:val="center"/>
        <w:rPr>
          <w:bCs/>
          <w:color w:val="000000"/>
        </w:rPr>
      </w:pPr>
    </w:p>
    <w:p w:rsidR="00F152A3" w:rsidRPr="008B3C74" w:rsidRDefault="00F152A3" w:rsidP="00F152A3">
      <w:pPr>
        <w:pStyle w:val="Heading2"/>
        <w:ind w:left="-360" w:right="-360"/>
        <w:rPr>
          <w:color w:val="000000"/>
          <w:sz w:val="24"/>
          <w:szCs w:val="24"/>
        </w:rPr>
      </w:pPr>
      <w:bookmarkStart w:id="369" w:name="_Toc311453562"/>
      <w:r w:rsidRPr="008B3C74">
        <w:rPr>
          <w:color w:val="000000"/>
          <w:sz w:val="24"/>
          <w:szCs w:val="24"/>
        </w:rPr>
        <w:t>SICK LEAVE BANK APPLICATION FORM</w:t>
      </w:r>
      <w:bookmarkEnd w:id="369"/>
    </w:p>
    <w:p w:rsidR="00F152A3" w:rsidRPr="008B3C74" w:rsidRDefault="00F152A3" w:rsidP="00F152A3">
      <w:pPr>
        <w:rPr>
          <w:color w:val="000000"/>
        </w:rPr>
      </w:pPr>
    </w:p>
    <w:p w:rsidR="00F152A3" w:rsidRPr="008B3C74" w:rsidRDefault="00F152A3" w:rsidP="00F152A3">
      <w:pPr>
        <w:ind w:left="-360" w:right="-360"/>
        <w:rPr>
          <w:color w:val="000000"/>
          <w:sz w:val="24"/>
          <w:szCs w:val="24"/>
        </w:rPr>
      </w:pPr>
    </w:p>
    <w:p w:rsidR="00F152A3" w:rsidRPr="008B3C74" w:rsidRDefault="00F152A3" w:rsidP="00F152A3">
      <w:pPr>
        <w:ind w:left="-360" w:right="-360"/>
        <w:rPr>
          <w:color w:val="000000"/>
          <w:sz w:val="24"/>
          <w:szCs w:val="24"/>
        </w:rPr>
      </w:pPr>
      <w:r w:rsidRPr="008B3C74">
        <w:rPr>
          <w:color w:val="000000"/>
          <w:sz w:val="24"/>
          <w:szCs w:val="24"/>
        </w:rPr>
        <w:t>Name: ________________________________________   Date: ____________________________</w:t>
      </w:r>
    </w:p>
    <w:p w:rsidR="00F152A3" w:rsidRPr="008B3C74" w:rsidRDefault="00F152A3" w:rsidP="00F152A3">
      <w:pPr>
        <w:ind w:left="-360" w:right="-360"/>
        <w:rPr>
          <w:color w:val="000000"/>
          <w:sz w:val="24"/>
          <w:szCs w:val="24"/>
        </w:rPr>
      </w:pPr>
    </w:p>
    <w:p w:rsidR="00F152A3" w:rsidRPr="008B3C74" w:rsidRDefault="00F152A3" w:rsidP="00F152A3">
      <w:pPr>
        <w:ind w:left="-360" w:right="-360"/>
        <w:rPr>
          <w:color w:val="000000"/>
          <w:sz w:val="24"/>
          <w:szCs w:val="24"/>
        </w:rPr>
      </w:pPr>
      <w:r w:rsidRPr="008B3C74">
        <w:rPr>
          <w:color w:val="000000"/>
          <w:sz w:val="24"/>
          <w:szCs w:val="24"/>
        </w:rPr>
        <w:t>Address: _________________________________________________________________________</w:t>
      </w:r>
    </w:p>
    <w:p w:rsidR="00F152A3" w:rsidRPr="008B3C74" w:rsidRDefault="00F152A3" w:rsidP="00F152A3">
      <w:pPr>
        <w:ind w:left="-360" w:right="-360"/>
        <w:rPr>
          <w:color w:val="000000"/>
          <w:sz w:val="24"/>
          <w:szCs w:val="24"/>
        </w:rPr>
      </w:pPr>
    </w:p>
    <w:p w:rsidR="00F152A3" w:rsidRPr="008B3C74" w:rsidRDefault="00F152A3" w:rsidP="00F152A3">
      <w:pPr>
        <w:ind w:left="-360" w:right="-360"/>
        <w:rPr>
          <w:color w:val="000000"/>
          <w:sz w:val="24"/>
          <w:szCs w:val="24"/>
        </w:rPr>
      </w:pPr>
      <w:r w:rsidRPr="008B3C74">
        <w:rPr>
          <w:color w:val="000000"/>
          <w:sz w:val="24"/>
          <w:szCs w:val="24"/>
        </w:rPr>
        <w:t>Position: _______________________________</w:t>
      </w:r>
    </w:p>
    <w:p w:rsidR="00F152A3" w:rsidRPr="008B3C74" w:rsidRDefault="00F152A3" w:rsidP="00F152A3">
      <w:pPr>
        <w:ind w:left="-360" w:right="-360"/>
        <w:rPr>
          <w:color w:val="000000"/>
          <w:sz w:val="24"/>
          <w:szCs w:val="24"/>
        </w:rPr>
      </w:pPr>
    </w:p>
    <w:p w:rsidR="00F152A3" w:rsidRPr="008B3C74" w:rsidRDefault="00F152A3" w:rsidP="00F152A3">
      <w:pPr>
        <w:ind w:left="-360" w:right="-360"/>
        <w:rPr>
          <w:color w:val="000000"/>
          <w:sz w:val="24"/>
          <w:szCs w:val="24"/>
        </w:rPr>
      </w:pPr>
      <w:r w:rsidRPr="008B3C74">
        <w:rPr>
          <w:color w:val="000000"/>
          <w:sz w:val="24"/>
          <w:szCs w:val="24"/>
        </w:rPr>
        <w:t>Home Phone: ___________________________</w:t>
      </w:r>
      <w:r w:rsidRPr="008B3C74">
        <w:rPr>
          <w:color w:val="000000"/>
          <w:sz w:val="24"/>
          <w:szCs w:val="24"/>
        </w:rPr>
        <w:tab/>
        <w:t>Work Phone: _______________________________</w:t>
      </w:r>
    </w:p>
    <w:p w:rsidR="00F152A3" w:rsidRPr="008B3C74" w:rsidRDefault="00F152A3" w:rsidP="00F152A3">
      <w:pPr>
        <w:ind w:left="-360" w:right="-360"/>
        <w:rPr>
          <w:color w:val="000000"/>
          <w:sz w:val="24"/>
          <w:szCs w:val="24"/>
        </w:rPr>
      </w:pPr>
    </w:p>
    <w:p w:rsidR="00F152A3" w:rsidRPr="008B3C74" w:rsidRDefault="00F152A3" w:rsidP="00F152A3">
      <w:pPr>
        <w:ind w:left="180" w:right="-360" w:hanging="360"/>
        <w:rPr>
          <w:color w:val="000000"/>
          <w:sz w:val="24"/>
          <w:szCs w:val="24"/>
        </w:rPr>
      </w:pPr>
      <w:r w:rsidRPr="008B3C74">
        <w:rPr>
          <w:color w:val="000000"/>
          <w:sz w:val="24"/>
          <w:szCs w:val="24"/>
        </w:rPr>
        <w:t xml:space="preserve"> 1.</w:t>
      </w:r>
      <w:r w:rsidRPr="008B3C74">
        <w:rPr>
          <w:color w:val="000000"/>
          <w:sz w:val="24"/>
          <w:szCs w:val="24"/>
        </w:rPr>
        <w:tab/>
        <w:t>I have used all accumulated sick leave time.</w:t>
      </w:r>
      <w:r w:rsidRPr="008B3C74">
        <w:rPr>
          <w:color w:val="000000"/>
          <w:sz w:val="24"/>
          <w:szCs w:val="24"/>
        </w:rPr>
        <w:tab/>
        <w:t xml:space="preserve">   Yes _______</w:t>
      </w:r>
      <w:r w:rsidRPr="008B3C74">
        <w:rPr>
          <w:color w:val="000000"/>
          <w:sz w:val="24"/>
          <w:szCs w:val="24"/>
        </w:rPr>
        <w:tab/>
        <w:t>No _______</w:t>
      </w:r>
    </w:p>
    <w:p w:rsidR="00F152A3" w:rsidRPr="008B3C74" w:rsidRDefault="00F152A3" w:rsidP="00F152A3">
      <w:pPr>
        <w:ind w:left="180" w:right="-360" w:hanging="360"/>
        <w:rPr>
          <w:color w:val="000000"/>
          <w:sz w:val="24"/>
          <w:szCs w:val="24"/>
        </w:rPr>
      </w:pPr>
    </w:p>
    <w:p w:rsidR="00F152A3" w:rsidRPr="008B3C74" w:rsidRDefault="00F152A3" w:rsidP="00F152A3">
      <w:pPr>
        <w:ind w:left="180" w:right="-360" w:hanging="360"/>
        <w:rPr>
          <w:color w:val="000000"/>
          <w:sz w:val="24"/>
          <w:szCs w:val="24"/>
        </w:rPr>
      </w:pPr>
      <w:r w:rsidRPr="008B3C74">
        <w:rPr>
          <w:color w:val="000000"/>
          <w:sz w:val="24"/>
          <w:szCs w:val="24"/>
        </w:rPr>
        <w:tab/>
        <w:t>If no, number of days remaining:  _______</w:t>
      </w:r>
    </w:p>
    <w:p w:rsidR="00F152A3" w:rsidRPr="008B3C74" w:rsidRDefault="00F152A3" w:rsidP="00F152A3">
      <w:pPr>
        <w:ind w:left="180" w:right="-360" w:hanging="360"/>
        <w:rPr>
          <w:color w:val="000000"/>
          <w:sz w:val="24"/>
          <w:szCs w:val="24"/>
        </w:rPr>
      </w:pPr>
    </w:p>
    <w:p w:rsidR="00F152A3" w:rsidRPr="008B3C74" w:rsidRDefault="00F152A3" w:rsidP="00F152A3">
      <w:pPr>
        <w:numPr>
          <w:ilvl w:val="0"/>
          <w:numId w:val="19"/>
        </w:numPr>
        <w:tabs>
          <w:tab w:val="clear" w:pos="720"/>
          <w:tab w:val="num" w:pos="180"/>
        </w:tabs>
        <w:overflowPunct/>
        <w:autoSpaceDE/>
        <w:autoSpaceDN/>
        <w:adjustRightInd/>
        <w:ind w:left="180" w:right="-360"/>
        <w:textAlignment w:val="auto"/>
        <w:rPr>
          <w:color w:val="000000"/>
          <w:sz w:val="24"/>
          <w:szCs w:val="24"/>
        </w:rPr>
      </w:pPr>
      <w:r w:rsidRPr="008B3C74">
        <w:rPr>
          <w:color w:val="000000"/>
          <w:sz w:val="24"/>
          <w:szCs w:val="24"/>
        </w:rPr>
        <w:t>I have/have not previously been granted days from the Sick Leave Bank.  If yes, give number of days and date(s):  _________________________________________________</w:t>
      </w:r>
    </w:p>
    <w:p w:rsidR="00F152A3" w:rsidRPr="008B3C74" w:rsidRDefault="00F152A3" w:rsidP="00F152A3">
      <w:pPr>
        <w:tabs>
          <w:tab w:val="num" w:pos="180"/>
        </w:tabs>
        <w:ind w:left="180" w:right="-360" w:hanging="360"/>
        <w:rPr>
          <w:color w:val="000000"/>
          <w:sz w:val="24"/>
          <w:szCs w:val="24"/>
        </w:rPr>
      </w:pPr>
    </w:p>
    <w:p w:rsidR="00F152A3" w:rsidRPr="008B3C74" w:rsidRDefault="00F152A3" w:rsidP="00F152A3">
      <w:pPr>
        <w:numPr>
          <w:ilvl w:val="0"/>
          <w:numId w:val="19"/>
        </w:numPr>
        <w:tabs>
          <w:tab w:val="clear" w:pos="720"/>
          <w:tab w:val="num" w:pos="180"/>
        </w:tabs>
        <w:overflowPunct/>
        <w:autoSpaceDE/>
        <w:autoSpaceDN/>
        <w:adjustRightInd/>
        <w:ind w:left="180" w:right="-360"/>
        <w:textAlignment w:val="auto"/>
        <w:rPr>
          <w:color w:val="000000"/>
          <w:sz w:val="24"/>
          <w:szCs w:val="24"/>
        </w:rPr>
      </w:pPr>
      <w:r w:rsidRPr="008B3C74">
        <w:rPr>
          <w:color w:val="000000"/>
          <w:sz w:val="24"/>
          <w:szCs w:val="24"/>
        </w:rPr>
        <w:t>I request _________ days.  (20* days maximum for the first request of the year, and 30 days</w:t>
      </w:r>
    </w:p>
    <w:p w:rsidR="00F152A3" w:rsidRPr="008B3C74" w:rsidRDefault="00F152A3" w:rsidP="00F152A3">
      <w:pPr>
        <w:tabs>
          <w:tab w:val="num" w:pos="180"/>
        </w:tabs>
        <w:ind w:left="180" w:right="-360" w:hanging="360"/>
        <w:rPr>
          <w:color w:val="000000"/>
          <w:sz w:val="24"/>
          <w:szCs w:val="24"/>
        </w:rPr>
      </w:pPr>
      <w:r w:rsidRPr="008B3C74">
        <w:rPr>
          <w:color w:val="000000"/>
          <w:sz w:val="24"/>
          <w:szCs w:val="24"/>
        </w:rPr>
        <w:tab/>
        <w:t>maximum during any one school year).</w:t>
      </w:r>
    </w:p>
    <w:p w:rsidR="00F152A3" w:rsidRPr="008B3C74" w:rsidRDefault="00F152A3" w:rsidP="00F152A3">
      <w:pPr>
        <w:tabs>
          <w:tab w:val="num" w:pos="180"/>
        </w:tabs>
        <w:ind w:left="180" w:right="-360" w:hanging="360"/>
        <w:rPr>
          <w:color w:val="000000"/>
          <w:sz w:val="24"/>
          <w:szCs w:val="24"/>
        </w:rPr>
      </w:pPr>
    </w:p>
    <w:p w:rsidR="00F152A3" w:rsidRPr="008B3C74" w:rsidRDefault="00F152A3" w:rsidP="00F152A3">
      <w:pPr>
        <w:numPr>
          <w:ilvl w:val="0"/>
          <w:numId w:val="19"/>
        </w:numPr>
        <w:tabs>
          <w:tab w:val="clear" w:pos="720"/>
          <w:tab w:val="num" w:pos="180"/>
        </w:tabs>
        <w:overflowPunct/>
        <w:autoSpaceDE/>
        <w:autoSpaceDN/>
        <w:adjustRightInd/>
        <w:ind w:left="180" w:right="-360"/>
        <w:textAlignment w:val="auto"/>
        <w:rPr>
          <w:color w:val="000000"/>
          <w:sz w:val="24"/>
          <w:szCs w:val="24"/>
        </w:rPr>
      </w:pPr>
      <w:r w:rsidRPr="008B3C74">
        <w:rPr>
          <w:color w:val="000000"/>
          <w:sz w:val="24"/>
          <w:szCs w:val="24"/>
        </w:rPr>
        <w:t>I give the Sick Leave Bank Committee permission to examine my employment records, history of the use of sick time, and to call upon such other materials as they deem necessary.</w:t>
      </w:r>
    </w:p>
    <w:p w:rsidR="00F152A3" w:rsidRPr="008B3C74" w:rsidRDefault="00F152A3" w:rsidP="00F152A3">
      <w:pPr>
        <w:tabs>
          <w:tab w:val="num" w:pos="180"/>
        </w:tabs>
        <w:ind w:left="180" w:right="-360" w:hanging="360"/>
        <w:rPr>
          <w:color w:val="000000"/>
          <w:sz w:val="24"/>
          <w:szCs w:val="24"/>
        </w:rPr>
      </w:pPr>
    </w:p>
    <w:p w:rsidR="00F152A3" w:rsidRPr="008B3C74" w:rsidRDefault="00F152A3" w:rsidP="00F152A3">
      <w:pPr>
        <w:numPr>
          <w:ilvl w:val="0"/>
          <w:numId w:val="19"/>
        </w:numPr>
        <w:tabs>
          <w:tab w:val="clear" w:pos="720"/>
          <w:tab w:val="num" w:pos="180"/>
        </w:tabs>
        <w:overflowPunct/>
        <w:autoSpaceDE/>
        <w:autoSpaceDN/>
        <w:adjustRightInd/>
        <w:ind w:left="180" w:right="-360"/>
        <w:textAlignment w:val="auto"/>
        <w:rPr>
          <w:color w:val="000000"/>
          <w:sz w:val="24"/>
          <w:szCs w:val="24"/>
        </w:rPr>
      </w:pPr>
      <w:r w:rsidRPr="008B3C74">
        <w:rPr>
          <w:color w:val="000000"/>
          <w:sz w:val="24"/>
          <w:szCs w:val="24"/>
        </w:rPr>
        <w:t>Please attach your statement and a physician’s statement of reasons.</w:t>
      </w:r>
    </w:p>
    <w:p w:rsidR="00F152A3" w:rsidRPr="008B3C74" w:rsidRDefault="00F152A3" w:rsidP="00F152A3">
      <w:pPr>
        <w:ind w:left="-360" w:right="-360"/>
        <w:rPr>
          <w:color w:val="000000"/>
          <w:sz w:val="24"/>
          <w:szCs w:val="24"/>
        </w:rPr>
      </w:pPr>
    </w:p>
    <w:p w:rsidR="00F152A3" w:rsidRPr="008B3C74" w:rsidRDefault="00F152A3" w:rsidP="00F152A3">
      <w:pPr>
        <w:ind w:left="-360" w:right="-360"/>
        <w:rPr>
          <w:color w:val="000000"/>
          <w:sz w:val="24"/>
          <w:szCs w:val="24"/>
        </w:rPr>
      </w:pPr>
    </w:p>
    <w:p w:rsidR="00F152A3" w:rsidRPr="008B3C74" w:rsidRDefault="00F152A3" w:rsidP="00F152A3">
      <w:pPr>
        <w:ind w:left="-360" w:right="-360"/>
        <w:rPr>
          <w:color w:val="000000"/>
          <w:sz w:val="24"/>
          <w:szCs w:val="24"/>
        </w:rPr>
      </w:pPr>
      <w:r w:rsidRPr="008B3C74">
        <w:rPr>
          <w:color w:val="000000"/>
          <w:sz w:val="24"/>
          <w:szCs w:val="24"/>
        </w:rPr>
        <w:t>Signed: ______________________________________  Date: _____________________________</w:t>
      </w:r>
    </w:p>
    <w:p w:rsidR="00F152A3" w:rsidRPr="008B3C74" w:rsidRDefault="00F152A3" w:rsidP="00F152A3">
      <w:pPr>
        <w:ind w:left="-360" w:right="-360"/>
        <w:rPr>
          <w:color w:val="000000"/>
          <w:sz w:val="24"/>
          <w:szCs w:val="24"/>
        </w:rPr>
      </w:pPr>
    </w:p>
    <w:p w:rsidR="00F152A3" w:rsidRPr="008B3C74" w:rsidRDefault="00F152A3" w:rsidP="00F152A3">
      <w:pPr>
        <w:ind w:left="-360" w:right="-360"/>
        <w:rPr>
          <w:color w:val="000000"/>
          <w:sz w:val="24"/>
          <w:szCs w:val="24"/>
        </w:rPr>
      </w:pPr>
      <w:r w:rsidRPr="008B3C74">
        <w:rPr>
          <w:color w:val="000000"/>
          <w:sz w:val="24"/>
          <w:szCs w:val="24"/>
        </w:rPr>
        <w:t>All application documents are to be forwarded to:  _______________________________________</w:t>
      </w:r>
    </w:p>
    <w:p w:rsidR="00F152A3" w:rsidRPr="008B3C74" w:rsidRDefault="00F152A3" w:rsidP="00F152A3">
      <w:pPr>
        <w:ind w:left="-360" w:right="-360"/>
        <w:rPr>
          <w:color w:val="000000"/>
          <w:sz w:val="24"/>
          <w:szCs w:val="24"/>
        </w:rPr>
      </w:pPr>
    </w:p>
    <w:p w:rsidR="00F152A3" w:rsidRPr="008B3C74" w:rsidRDefault="00F152A3" w:rsidP="00F152A3">
      <w:pPr>
        <w:ind w:left="-360" w:right="-360"/>
        <w:rPr>
          <w:color w:val="000000"/>
          <w:sz w:val="24"/>
          <w:szCs w:val="24"/>
        </w:rPr>
      </w:pPr>
      <w:r w:rsidRPr="008B3C74">
        <w:rPr>
          <w:color w:val="000000"/>
          <w:sz w:val="24"/>
          <w:szCs w:val="24"/>
        </w:rPr>
        <w:t>Action on Request:  _______ Approved</w:t>
      </w:r>
      <w:r w:rsidRPr="008B3C74">
        <w:rPr>
          <w:color w:val="000000"/>
          <w:sz w:val="24"/>
          <w:szCs w:val="24"/>
        </w:rPr>
        <w:tab/>
      </w:r>
      <w:r w:rsidRPr="008B3C74">
        <w:rPr>
          <w:color w:val="000000"/>
          <w:sz w:val="24"/>
          <w:szCs w:val="24"/>
        </w:rPr>
        <w:tab/>
        <w:t>_______ Denied</w:t>
      </w:r>
      <w:r w:rsidRPr="008B3C74">
        <w:rPr>
          <w:color w:val="000000"/>
          <w:sz w:val="24"/>
          <w:szCs w:val="24"/>
        </w:rPr>
        <w:tab/>
      </w:r>
      <w:r w:rsidRPr="008B3C74">
        <w:rPr>
          <w:color w:val="000000"/>
          <w:sz w:val="24"/>
          <w:szCs w:val="24"/>
        </w:rPr>
        <w:tab/>
      </w:r>
    </w:p>
    <w:p w:rsidR="00F152A3" w:rsidRPr="008B3C74" w:rsidRDefault="00F152A3" w:rsidP="00F152A3">
      <w:pPr>
        <w:ind w:left="-360" w:right="-360"/>
        <w:rPr>
          <w:color w:val="000000"/>
          <w:sz w:val="24"/>
          <w:szCs w:val="24"/>
        </w:rPr>
      </w:pPr>
    </w:p>
    <w:p w:rsidR="00F152A3" w:rsidRPr="008B3C74" w:rsidRDefault="00F152A3" w:rsidP="00F152A3">
      <w:pPr>
        <w:spacing w:after="240"/>
        <w:ind w:left="-360" w:right="-360"/>
        <w:rPr>
          <w:color w:val="000000"/>
          <w:sz w:val="24"/>
          <w:szCs w:val="24"/>
        </w:rPr>
      </w:pPr>
      <w:r w:rsidRPr="008B3C74">
        <w:rPr>
          <w:color w:val="000000"/>
          <w:sz w:val="24"/>
          <w:szCs w:val="24"/>
        </w:rPr>
        <w:t>Reasons: ________________________________________________________________________</w:t>
      </w:r>
    </w:p>
    <w:p w:rsidR="00F152A3" w:rsidRPr="008B3C74" w:rsidRDefault="00F152A3" w:rsidP="00F152A3">
      <w:pPr>
        <w:ind w:left="-360" w:right="-360"/>
        <w:rPr>
          <w:color w:val="000000"/>
          <w:sz w:val="24"/>
          <w:szCs w:val="24"/>
        </w:rPr>
      </w:pPr>
      <w:r w:rsidRPr="008B3C74">
        <w:rPr>
          <w:color w:val="000000"/>
          <w:sz w:val="24"/>
          <w:szCs w:val="24"/>
        </w:rPr>
        <w:t>________________________________________________________________________________</w:t>
      </w:r>
    </w:p>
    <w:p w:rsidR="00F152A3" w:rsidRPr="008B3C74" w:rsidRDefault="00F152A3" w:rsidP="00F152A3">
      <w:pPr>
        <w:rPr>
          <w:color w:val="000000"/>
          <w:sz w:val="24"/>
          <w:szCs w:val="24"/>
        </w:rPr>
      </w:pPr>
    </w:p>
    <w:p w:rsidR="00F152A3" w:rsidRPr="008B3C74" w:rsidRDefault="00F152A3" w:rsidP="00F152A3">
      <w:pPr>
        <w:ind w:left="-360"/>
        <w:rPr>
          <w:color w:val="000000"/>
          <w:sz w:val="24"/>
          <w:szCs w:val="24"/>
        </w:rPr>
      </w:pPr>
    </w:p>
    <w:p w:rsidR="00F152A3" w:rsidRPr="008B3C74" w:rsidRDefault="00F152A3" w:rsidP="00F152A3">
      <w:pPr>
        <w:ind w:left="-360"/>
        <w:rPr>
          <w:color w:val="000000"/>
          <w:sz w:val="24"/>
          <w:szCs w:val="24"/>
        </w:rPr>
      </w:pPr>
      <w:r w:rsidRPr="008B3C74">
        <w:rPr>
          <w:color w:val="000000"/>
          <w:sz w:val="24"/>
          <w:szCs w:val="24"/>
        </w:rPr>
        <w:t>Signature for Committee: _________________________________  Date: ____________________</w:t>
      </w:r>
    </w:p>
    <w:p w:rsidR="00235C9F" w:rsidRDefault="00235C9F" w:rsidP="00B2213F">
      <w:pPr>
        <w:tabs>
          <w:tab w:val="left" w:pos="576"/>
          <w:tab w:val="left" w:pos="4680"/>
        </w:tabs>
        <w:ind w:right="-432"/>
        <w:jc w:val="center"/>
        <w:rPr>
          <w:sz w:val="24"/>
          <w:szCs w:val="24"/>
        </w:rPr>
      </w:pPr>
    </w:p>
    <w:sectPr w:rsidR="00235C9F" w:rsidSect="00CE364F">
      <w:headerReference w:type="default" r:id="rId10"/>
      <w:footerReference w:type="default" r:id="rId11"/>
      <w:pgSz w:w="12240" w:h="15840"/>
      <w:pgMar w:top="1296" w:right="1440" w:bottom="1296"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85" w:rsidRDefault="00106E85">
      <w:r>
        <w:separator/>
      </w:r>
    </w:p>
  </w:endnote>
  <w:endnote w:type="continuationSeparator" w:id="0">
    <w:p w:rsidR="00106E85" w:rsidRDefault="0010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74" w:rsidRPr="008B3C74" w:rsidRDefault="008B3C74" w:rsidP="008B3C74">
    <w:pPr>
      <w:pStyle w:val="Footer"/>
      <w:rPr>
        <w:bCs/>
      </w:rPr>
    </w:pPr>
    <w:r w:rsidRPr="008B3C74">
      <w:rPr>
        <w:bCs/>
      </w:rPr>
      <w:t>CORNWALL AFSCME LOCAL 1303</w:t>
    </w:r>
    <w:r w:rsidRPr="008B3C74">
      <w:rPr>
        <w:bCs/>
      </w:rPr>
      <w:noBreakHyphen/>
      <w:t xml:space="preserve">352 CBA (2016-2019)     </w:t>
    </w:r>
    <w:r>
      <w:rPr>
        <w:bCs/>
      </w:rPr>
      <w:t xml:space="preserve">                                                               P. 2</w:t>
    </w:r>
    <w:r w:rsidRPr="008B3C74">
      <w:rPr>
        <w:bCs/>
      </w:rPr>
      <w:t xml:space="preserve">                                                                           </w:t>
    </w:r>
  </w:p>
  <w:p w:rsidR="000E0D61" w:rsidRPr="008B3C74" w:rsidRDefault="000E0D61" w:rsidP="008B3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74" w:rsidRPr="008B3C74" w:rsidRDefault="008B3C74" w:rsidP="008B3C74">
    <w:pPr>
      <w:pStyle w:val="Footer"/>
      <w:rPr>
        <w:noProof w:val="0"/>
      </w:rPr>
    </w:pPr>
    <w:r w:rsidRPr="008B3C74">
      <w:rPr>
        <w:bCs/>
        <w:noProof w:val="0"/>
      </w:rPr>
      <w:t xml:space="preserve">                                                                        </w:t>
    </w:r>
  </w:p>
  <w:p w:rsidR="008B3C74" w:rsidRDefault="008B3C74" w:rsidP="008B3C74">
    <w:pPr>
      <w:pStyle w:val="Footer"/>
    </w:pPr>
    <w:r>
      <w:rPr>
        <w:noProof w:val="0"/>
      </w:rPr>
      <w:t xml:space="preserve">  </w:t>
    </w:r>
    <w:r w:rsidRPr="008B3C74">
      <w:rPr>
        <w:bCs/>
        <w:noProof w:val="0"/>
      </w:rPr>
      <w:t>CORNWALL AFSCME LOCAL 1303</w:t>
    </w:r>
    <w:r w:rsidRPr="008B3C74">
      <w:rPr>
        <w:bCs/>
        <w:noProof w:val="0"/>
      </w:rPr>
      <w:noBreakHyphen/>
      <w:t xml:space="preserve">352 CBA (2016-2019)                   </w:t>
    </w:r>
    <w:r>
      <w:rPr>
        <w:bCs/>
        <w:noProof w:val="0"/>
      </w:rPr>
      <w:t xml:space="preserve">                                                   </w:t>
    </w:r>
    <w:r w:rsidRPr="008B3C74">
      <w:rPr>
        <w:bCs/>
        <w:noProof w:val="0"/>
      </w:rPr>
      <w:t>P</w:t>
    </w:r>
    <w:r>
      <w:rPr>
        <w:bCs/>
        <w:noProof w:val="0"/>
      </w:rPr>
      <w:t>.</w:t>
    </w:r>
    <w:r>
      <w:rPr>
        <w:noProof w:val="0"/>
      </w:rPr>
      <w:t xml:space="preserve"> </w:t>
    </w:r>
    <w:r>
      <w:rPr>
        <w:noProof w:val="0"/>
      </w:rPr>
      <w:fldChar w:fldCharType="begin"/>
    </w:r>
    <w:r>
      <w:instrText xml:space="preserve"> PAGE   \* MERGEFORMAT </w:instrText>
    </w:r>
    <w:r>
      <w:rPr>
        <w:noProof w:val="0"/>
      </w:rPr>
      <w:fldChar w:fldCharType="separate"/>
    </w:r>
    <w:r w:rsidR="00523BEB">
      <w:t>21</w:t>
    </w:r>
    <w:r>
      <w:fldChar w:fldCharType="end"/>
    </w:r>
  </w:p>
  <w:p w:rsidR="000E0D61" w:rsidRDefault="000E0D61" w:rsidP="00A87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85" w:rsidRDefault="00106E85">
      <w:r>
        <w:separator/>
      </w:r>
    </w:p>
  </w:footnote>
  <w:footnote w:type="continuationSeparator" w:id="0">
    <w:p w:rsidR="00106E85" w:rsidRDefault="00106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61" w:rsidRDefault="000E0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61" w:rsidRDefault="000E0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312"/>
    <w:multiLevelType w:val="hybridMultilevel"/>
    <w:tmpl w:val="9A8A0DA2"/>
    <w:lvl w:ilvl="0" w:tplc="0409000F">
      <w:start w:val="1"/>
      <w:numFmt w:val="decimal"/>
      <w:lvlText w:val="%1."/>
      <w:lvlJc w:val="left"/>
      <w:pPr>
        <w:tabs>
          <w:tab w:val="num" w:pos="720"/>
        </w:tabs>
        <w:ind w:left="720" w:hanging="360"/>
      </w:pPr>
      <w:rPr>
        <w:rFonts w:hint="default"/>
      </w:rPr>
    </w:lvl>
    <w:lvl w:ilvl="1" w:tplc="41CC907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17143"/>
    <w:multiLevelType w:val="singleLevel"/>
    <w:tmpl w:val="DC148FAC"/>
    <w:lvl w:ilvl="0">
      <w:start w:val="7"/>
      <w:numFmt w:val="lowerLetter"/>
      <w:lvlText w:val="%1."/>
      <w:legacy w:legacy="1" w:legacySpace="120" w:legacyIndent="360"/>
      <w:lvlJc w:val="left"/>
      <w:pPr>
        <w:ind w:left="1099" w:hanging="360"/>
      </w:pPr>
    </w:lvl>
  </w:abstractNum>
  <w:abstractNum w:abstractNumId="2" w15:restartNumberingAfterBreak="0">
    <w:nsid w:val="0D0E028E"/>
    <w:multiLevelType w:val="hybridMultilevel"/>
    <w:tmpl w:val="5EDC8E52"/>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EE8E644C">
      <w:start w:val="1"/>
      <w:numFmt w:val="bullet"/>
      <w:lvlText w:val=""/>
      <w:lvlJc w:val="left"/>
      <w:pPr>
        <w:ind w:left="3294" w:hanging="180"/>
      </w:pPr>
      <w:rPr>
        <w:rFonts w:ascii="Symbol" w:hAnsi="Symbol" w:hint="default"/>
        <w:color w:val="auto"/>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E906209"/>
    <w:multiLevelType w:val="hybridMultilevel"/>
    <w:tmpl w:val="8160D904"/>
    <w:lvl w:ilvl="0" w:tplc="2FE48BA4">
      <w:start w:val="1"/>
      <w:numFmt w:val="bullet"/>
      <w:lvlText w:val=""/>
      <w:lvlJc w:val="left"/>
      <w:pPr>
        <w:tabs>
          <w:tab w:val="num" w:pos="720"/>
        </w:tabs>
        <w:ind w:left="720" w:hanging="360"/>
      </w:pPr>
      <w:rPr>
        <w:rFonts w:ascii="Wingdings" w:hAnsi="Wingdings" w:cs="Wingdings" w:hint="default"/>
        <w:b/>
        <w:bCs/>
        <w:i w:val="0"/>
        <w:iCs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6535D7"/>
    <w:multiLevelType w:val="hybridMultilevel"/>
    <w:tmpl w:val="5C64CE6E"/>
    <w:lvl w:ilvl="0" w:tplc="3A3C7E36">
      <w:start w:val="8"/>
      <w:numFmt w:val="lowerLetter"/>
      <w:lvlText w:val="%1."/>
      <w:lvlJc w:val="left"/>
      <w:pPr>
        <w:ind w:left="25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3534A"/>
    <w:multiLevelType w:val="multilevel"/>
    <w:tmpl w:val="0B147414"/>
    <w:lvl w:ilvl="0">
      <w:start w:val="2011"/>
      <w:numFmt w:val="decimal"/>
      <w:lvlText w:val="%1"/>
      <w:lvlJc w:val="left"/>
      <w:pPr>
        <w:tabs>
          <w:tab w:val="num" w:pos="1440"/>
        </w:tabs>
        <w:ind w:left="1440" w:hanging="1440"/>
      </w:pPr>
      <w:rPr>
        <w:rFonts w:hint="default"/>
      </w:rPr>
    </w:lvl>
    <w:lvl w:ilvl="1">
      <w:start w:val="2012"/>
      <w:numFmt w:val="decimal"/>
      <w:lvlText w:val="%1-%2"/>
      <w:lvlJc w:val="left"/>
      <w:pPr>
        <w:tabs>
          <w:tab w:val="num" w:pos="3600"/>
        </w:tabs>
        <w:ind w:left="3600" w:hanging="1440"/>
      </w:pPr>
      <w:rPr>
        <w:rFonts w:hint="default"/>
      </w:rPr>
    </w:lvl>
    <w:lvl w:ilvl="2">
      <w:start w:val="1"/>
      <w:numFmt w:val="decimal"/>
      <w:lvlText w:val="%1-%2.%3"/>
      <w:lvlJc w:val="left"/>
      <w:pPr>
        <w:tabs>
          <w:tab w:val="num" w:pos="5760"/>
        </w:tabs>
        <w:ind w:left="5760" w:hanging="1440"/>
      </w:pPr>
      <w:rPr>
        <w:rFonts w:hint="default"/>
      </w:rPr>
    </w:lvl>
    <w:lvl w:ilvl="3">
      <w:start w:val="1"/>
      <w:numFmt w:val="decimal"/>
      <w:lvlText w:val="%1-%2.%3.%4"/>
      <w:lvlJc w:val="left"/>
      <w:pPr>
        <w:tabs>
          <w:tab w:val="num" w:pos="7920"/>
        </w:tabs>
        <w:ind w:left="7920" w:hanging="1440"/>
      </w:pPr>
      <w:rPr>
        <w:rFonts w:hint="default"/>
      </w:rPr>
    </w:lvl>
    <w:lvl w:ilvl="4">
      <w:start w:val="1"/>
      <w:numFmt w:val="decimal"/>
      <w:lvlText w:val="%1-%2.%3.%4.%5"/>
      <w:lvlJc w:val="left"/>
      <w:pPr>
        <w:tabs>
          <w:tab w:val="num" w:pos="10080"/>
        </w:tabs>
        <w:ind w:left="10080" w:hanging="144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6" w15:restartNumberingAfterBreak="0">
    <w:nsid w:val="338D6D56"/>
    <w:multiLevelType w:val="singleLevel"/>
    <w:tmpl w:val="9D5C66C0"/>
    <w:lvl w:ilvl="0">
      <w:start w:val="1"/>
      <w:numFmt w:val="lowerLetter"/>
      <w:lvlText w:val="%1."/>
      <w:legacy w:legacy="1" w:legacySpace="120" w:legacyIndent="360"/>
      <w:lvlJc w:val="left"/>
      <w:pPr>
        <w:ind w:left="1107" w:hanging="360"/>
      </w:pPr>
    </w:lvl>
  </w:abstractNum>
  <w:abstractNum w:abstractNumId="7" w15:restartNumberingAfterBreak="0">
    <w:nsid w:val="38EE4F21"/>
    <w:multiLevelType w:val="singleLevel"/>
    <w:tmpl w:val="D2EAE9DA"/>
    <w:lvl w:ilvl="0">
      <w:start w:val="1"/>
      <w:numFmt w:val="decimal"/>
      <w:lvlText w:val="%1."/>
      <w:legacy w:legacy="1" w:legacySpace="120" w:legacyIndent="360"/>
      <w:lvlJc w:val="left"/>
      <w:pPr>
        <w:ind w:left="1800" w:hanging="360"/>
      </w:pPr>
    </w:lvl>
  </w:abstractNum>
  <w:abstractNum w:abstractNumId="8" w15:restartNumberingAfterBreak="0">
    <w:nsid w:val="3B1B3732"/>
    <w:multiLevelType w:val="hybridMultilevel"/>
    <w:tmpl w:val="798C8736"/>
    <w:lvl w:ilvl="0" w:tplc="BB7E701C">
      <w:start w:val="5"/>
      <w:numFmt w:val="lowerLetter"/>
      <w:lvlText w:val="%1."/>
      <w:lvlJc w:val="left"/>
      <w:pPr>
        <w:tabs>
          <w:tab w:val="num" w:pos="1106"/>
        </w:tabs>
        <w:ind w:left="1106" w:hanging="360"/>
      </w:pPr>
      <w:rPr>
        <w:rFonts w:hint="default"/>
      </w:rPr>
    </w:lvl>
    <w:lvl w:ilvl="1" w:tplc="04090019">
      <w:start w:val="1"/>
      <w:numFmt w:val="lowerLetter"/>
      <w:lvlText w:val="%2."/>
      <w:lvlJc w:val="left"/>
      <w:pPr>
        <w:tabs>
          <w:tab w:val="num" w:pos="1826"/>
        </w:tabs>
        <w:ind w:left="1826" w:hanging="360"/>
      </w:pPr>
    </w:lvl>
    <w:lvl w:ilvl="2" w:tplc="0409001B">
      <w:start w:val="1"/>
      <w:numFmt w:val="lowerRoman"/>
      <w:lvlText w:val="%3."/>
      <w:lvlJc w:val="right"/>
      <w:pPr>
        <w:tabs>
          <w:tab w:val="num" w:pos="2546"/>
        </w:tabs>
        <w:ind w:left="2546" w:hanging="180"/>
      </w:pPr>
    </w:lvl>
    <w:lvl w:ilvl="3" w:tplc="0409000F">
      <w:start w:val="1"/>
      <w:numFmt w:val="decimal"/>
      <w:lvlText w:val="%4."/>
      <w:lvlJc w:val="left"/>
      <w:pPr>
        <w:tabs>
          <w:tab w:val="num" w:pos="3266"/>
        </w:tabs>
        <w:ind w:left="3266" w:hanging="360"/>
      </w:pPr>
    </w:lvl>
    <w:lvl w:ilvl="4" w:tplc="04090019">
      <w:start w:val="1"/>
      <w:numFmt w:val="lowerLetter"/>
      <w:lvlText w:val="%5."/>
      <w:lvlJc w:val="left"/>
      <w:pPr>
        <w:tabs>
          <w:tab w:val="num" w:pos="3986"/>
        </w:tabs>
        <w:ind w:left="3986" w:hanging="360"/>
      </w:pPr>
    </w:lvl>
    <w:lvl w:ilvl="5" w:tplc="0409001B">
      <w:start w:val="1"/>
      <w:numFmt w:val="lowerRoman"/>
      <w:lvlText w:val="%6."/>
      <w:lvlJc w:val="right"/>
      <w:pPr>
        <w:tabs>
          <w:tab w:val="num" w:pos="4706"/>
        </w:tabs>
        <w:ind w:left="4706" w:hanging="180"/>
      </w:pPr>
    </w:lvl>
    <w:lvl w:ilvl="6" w:tplc="0409000F">
      <w:start w:val="1"/>
      <w:numFmt w:val="decimal"/>
      <w:lvlText w:val="%7."/>
      <w:lvlJc w:val="left"/>
      <w:pPr>
        <w:tabs>
          <w:tab w:val="num" w:pos="5426"/>
        </w:tabs>
        <w:ind w:left="5426" w:hanging="360"/>
      </w:pPr>
    </w:lvl>
    <w:lvl w:ilvl="7" w:tplc="04090019">
      <w:start w:val="1"/>
      <w:numFmt w:val="lowerLetter"/>
      <w:lvlText w:val="%8."/>
      <w:lvlJc w:val="left"/>
      <w:pPr>
        <w:tabs>
          <w:tab w:val="num" w:pos="6146"/>
        </w:tabs>
        <w:ind w:left="6146" w:hanging="360"/>
      </w:pPr>
    </w:lvl>
    <w:lvl w:ilvl="8" w:tplc="0409001B">
      <w:start w:val="1"/>
      <w:numFmt w:val="lowerRoman"/>
      <w:lvlText w:val="%9."/>
      <w:lvlJc w:val="right"/>
      <w:pPr>
        <w:tabs>
          <w:tab w:val="num" w:pos="6866"/>
        </w:tabs>
        <w:ind w:left="6866" w:hanging="180"/>
      </w:pPr>
    </w:lvl>
  </w:abstractNum>
  <w:abstractNum w:abstractNumId="9" w15:restartNumberingAfterBreak="0">
    <w:nsid w:val="499C33E7"/>
    <w:multiLevelType w:val="hybridMultilevel"/>
    <w:tmpl w:val="38D243B0"/>
    <w:lvl w:ilvl="0" w:tplc="87E0FF42">
      <w:start w:val="7"/>
      <w:numFmt w:val="decimal"/>
      <w:lvlText w:val="%1."/>
      <w:lvlJc w:val="left"/>
      <w:pPr>
        <w:tabs>
          <w:tab w:val="num" w:pos="1436"/>
        </w:tabs>
        <w:ind w:left="1436" w:hanging="705"/>
      </w:pPr>
      <w:rPr>
        <w:rFonts w:hint="default"/>
      </w:rPr>
    </w:lvl>
    <w:lvl w:ilvl="1" w:tplc="04090019">
      <w:start w:val="1"/>
      <w:numFmt w:val="lowerLetter"/>
      <w:lvlText w:val="%2."/>
      <w:lvlJc w:val="left"/>
      <w:pPr>
        <w:tabs>
          <w:tab w:val="num" w:pos="1811"/>
        </w:tabs>
        <w:ind w:left="1811" w:hanging="360"/>
      </w:pPr>
    </w:lvl>
    <w:lvl w:ilvl="2" w:tplc="0409001B">
      <w:start w:val="1"/>
      <w:numFmt w:val="lowerRoman"/>
      <w:lvlText w:val="%3."/>
      <w:lvlJc w:val="right"/>
      <w:pPr>
        <w:tabs>
          <w:tab w:val="num" w:pos="2531"/>
        </w:tabs>
        <w:ind w:left="2531" w:hanging="180"/>
      </w:pPr>
    </w:lvl>
    <w:lvl w:ilvl="3" w:tplc="0409000F">
      <w:start w:val="1"/>
      <w:numFmt w:val="decimal"/>
      <w:lvlText w:val="%4."/>
      <w:lvlJc w:val="left"/>
      <w:pPr>
        <w:tabs>
          <w:tab w:val="num" w:pos="3251"/>
        </w:tabs>
        <w:ind w:left="3251" w:hanging="360"/>
      </w:pPr>
    </w:lvl>
    <w:lvl w:ilvl="4" w:tplc="04090019">
      <w:start w:val="1"/>
      <w:numFmt w:val="lowerLetter"/>
      <w:lvlText w:val="%5."/>
      <w:lvlJc w:val="left"/>
      <w:pPr>
        <w:tabs>
          <w:tab w:val="num" w:pos="3971"/>
        </w:tabs>
        <w:ind w:left="3971" w:hanging="360"/>
      </w:pPr>
    </w:lvl>
    <w:lvl w:ilvl="5" w:tplc="0409001B">
      <w:start w:val="1"/>
      <w:numFmt w:val="lowerRoman"/>
      <w:lvlText w:val="%6."/>
      <w:lvlJc w:val="right"/>
      <w:pPr>
        <w:tabs>
          <w:tab w:val="num" w:pos="4691"/>
        </w:tabs>
        <w:ind w:left="4691" w:hanging="180"/>
      </w:pPr>
    </w:lvl>
    <w:lvl w:ilvl="6" w:tplc="0409000F">
      <w:start w:val="1"/>
      <w:numFmt w:val="decimal"/>
      <w:lvlText w:val="%7."/>
      <w:lvlJc w:val="left"/>
      <w:pPr>
        <w:tabs>
          <w:tab w:val="num" w:pos="5411"/>
        </w:tabs>
        <w:ind w:left="5411" w:hanging="360"/>
      </w:pPr>
    </w:lvl>
    <w:lvl w:ilvl="7" w:tplc="04090019">
      <w:start w:val="1"/>
      <w:numFmt w:val="lowerLetter"/>
      <w:lvlText w:val="%8."/>
      <w:lvlJc w:val="left"/>
      <w:pPr>
        <w:tabs>
          <w:tab w:val="num" w:pos="6131"/>
        </w:tabs>
        <w:ind w:left="6131" w:hanging="360"/>
      </w:pPr>
    </w:lvl>
    <w:lvl w:ilvl="8" w:tplc="0409001B">
      <w:start w:val="1"/>
      <w:numFmt w:val="lowerRoman"/>
      <w:lvlText w:val="%9."/>
      <w:lvlJc w:val="right"/>
      <w:pPr>
        <w:tabs>
          <w:tab w:val="num" w:pos="6851"/>
        </w:tabs>
        <w:ind w:left="6851" w:hanging="180"/>
      </w:pPr>
    </w:lvl>
  </w:abstractNum>
  <w:abstractNum w:abstractNumId="10" w15:restartNumberingAfterBreak="0">
    <w:nsid w:val="4AF312D6"/>
    <w:multiLevelType w:val="multilevel"/>
    <w:tmpl w:val="C5504118"/>
    <w:lvl w:ilvl="0">
      <w:start w:val="2012"/>
      <w:numFmt w:val="decimal"/>
      <w:lvlText w:val="%1"/>
      <w:lvlJc w:val="left"/>
      <w:pPr>
        <w:tabs>
          <w:tab w:val="num" w:pos="1044"/>
        </w:tabs>
        <w:ind w:left="1044" w:hanging="1044"/>
      </w:pPr>
      <w:rPr>
        <w:rFonts w:hint="default"/>
      </w:rPr>
    </w:lvl>
    <w:lvl w:ilvl="1">
      <w:start w:val="2013"/>
      <w:numFmt w:val="decimal"/>
      <w:lvlText w:val="%1-%2"/>
      <w:lvlJc w:val="left"/>
      <w:pPr>
        <w:tabs>
          <w:tab w:val="num" w:pos="3204"/>
        </w:tabs>
        <w:ind w:left="3204" w:hanging="1044"/>
      </w:pPr>
      <w:rPr>
        <w:rFonts w:hint="default"/>
      </w:rPr>
    </w:lvl>
    <w:lvl w:ilvl="2">
      <w:start w:val="1"/>
      <w:numFmt w:val="decimal"/>
      <w:lvlText w:val="%1-%2.%3"/>
      <w:lvlJc w:val="left"/>
      <w:pPr>
        <w:tabs>
          <w:tab w:val="num" w:pos="5364"/>
        </w:tabs>
        <w:ind w:left="5364" w:hanging="1044"/>
      </w:pPr>
      <w:rPr>
        <w:rFonts w:hint="default"/>
      </w:rPr>
    </w:lvl>
    <w:lvl w:ilvl="3">
      <w:start w:val="1"/>
      <w:numFmt w:val="decimal"/>
      <w:lvlText w:val="%1-%2.%3.%4"/>
      <w:lvlJc w:val="left"/>
      <w:pPr>
        <w:tabs>
          <w:tab w:val="num" w:pos="7524"/>
        </w:tabs>
        <w:ind w:left="7524" w:hanging="1044"/>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11" w15:restartNumberingAfterBreak="0">
    <w:nsid w:val="50A2171B"/>
    <w:multiLevelType w:val="hybridMultilevel"/>
    <w:tmpl w:val="2CBED620"/>
    <w:lvl w:ilvl="0" w:tplc="A9CCA97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684E06"/>
    <w:multiLevelType w:val="hybridMultilevel"/>
    <w:tmpl w:val="11E611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5978B7"/>
    <w:multiLevelType w:val="hybridMultilevel"/>
    <w:tmpl w:val="6630A99C"/>
    <w:lvl w:ilvl="0" w:tplc="826CCA72">
      <w:start w:val="1"/>
      <w:numFmt w:val="bullet"/>
      <w:lvlText w:val=""/>
      <w:lvlJc w:val="left"/>
      <w:pPr>
        <w:tabs>
          <w:tab w:val="num" w:pos="720"/>
        </w:tabs>
        <w:ind w:left="720" w:hanging="360"/>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17755B2"/>
    <w:multiLevelType w:val="hybridMultilevel"/>
    <w:tmpl w:val="BB4005FC"/>
    <w:lvl w:ilvl="0" w:tplc="0409000B">
      <w:start w:val="1"/>
      <w:numFmt w:val="bullet"/>
      <w:lvlText w:val=""/>
      <w:lvlJc w:val="left"/>
      <w:pPr>
        <w:tabs>
          <w:tab w:val="num" w:pos="720"/>
        </w:tabs>
        <w:ind w:left="720" w:hanging="360"/>
      </w:pPr>
      <w:rPr>
        <w:rFonts w:ascii="Wingdings" w:hAnsi="Wingdings" w:cs="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E032710"/>
    <w:multiLevelType w:val="hybridMultilevel"/>
    <w:tmpl w:val="98940148"/>
    <w:lvl w:ilvl="0" w:tplc="69CE8B6A">
      <w:start w:val="1"/>
      <w:numFmt w:val="decimal"/>
      <w:lvlText w:val="%1."/>
      <w:lvlJc w:val="left"/>
      <w:pPr>
        <w:tabs>
          <w:tab w:val="num" w:pos="1080"/>
        </w:tabs>
        <w:ind w:left="1080" w:hanging="720"/>
      </w:pPr>
      <w:rPr>
        <w:rFonts w:hint="default"/>
      </w:rPr>
    </w:lvl>
    <w:lvl w:ilvl="1" w:tplc="75F80A6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93185E"/>
    <w:multiLevelType w:val="hybridMultilevel"/>
    <w:tmpl w:val="2AC09502"/>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788E2C2C"/>
    <w:multiLevelType w:val="hybridMultilevel"/>
    <w:tmpl w:val="040ED60E"/>
    <w:lvl w:ilvl="0" w:tplc="E0025F62">
      <w:start w:val="1"/>
      <w:numFmt w:val="lowerLetter"/>
      <w:lvlText w:val="%1."/>
      <w:lvlJc w:val="left"/>
      <w:pPr>
        <w:ind w:left="5200" w:hanging="360"/>
      </w:pPr>
    </w:lvl>
    <w:lvl w:ilvl="1" w:tplc="04090019" w:tentative="1">
      <w:start w:val="1"/>
      <w:numFmt w:val="lowerLetter"/>
      <w:lvlText w:val="%2."/>
      <w:lvlJc w:val="left"/>
      <w:pPr>
        <w:ind w:left="5920" w:hanging="360"/>
      </w:pPr>
    </w:lvl>
    <w:lvl w:ilvl="2" w:tplc="0409001B" w:tentative="1">
      <w:start w:val="1"/>
      <w:numFmt w:val="lowerRoman"/>
      <w:lvlText w:val="%3."/>
      <w:lvlJc w:val="right"/>
      <w:pPr>
        <w:ind w:left="6640" w:hanging="180"/>
      </w:pPr>
    </w:lvl>
    <w:lvl w:ilvl="3" w:tplc="0409000F" w:tentative="1">
      <w:start w:val="1"/>
      <w:numFmt w:val="decimal"/>
      <w:lvlText w:val="%4."/>
      <w:lvlJc w:val="left"/>
      <w:pPr>
        <w:ind w:left="7360" w:hanging="360"/>
      </w:pPr>
    </w:lvl>
    <w:lvl w:ilvl="4" w:tplc="04090019" w:tentative="1">
      <w:start w:val="1"/>
      <w:numFmt w:val="lowerLetter"/>
      <w:lvlText w:val="%5."/>
      <w:lvlJc w:val="left"/>
      <w:pPr>
        <w:ind w:left="8080" w:hanging="360"/>
      </w:pPr>
    </w:lvl>
    <w:lvl w:ilvl="5" w:tplc="0409001B" w:tentative="1">
      <w:start w:val="1"/>
      <w:numFmt w:val="lowerRoman"/>
      <w:lvlText w:val="%6."/>
      <w:lvlJc w:val="right"/>
      <w:pPr>
        <w:ind w:left="8800" w:hanging="180"/>
      </w:pPr>
    </w:lvl>
    <w:lvl w:ilvl="6" w:tplc="0409000F" w:tentative="1">
      <w:start w:val="1"/>
      <w:numFmt w:val="decimal"/>
      <w:lvlText w:val="%7."/>
      <w:lvlJc w:val="left"/>
      <w:pPr>
        <w:ind w:left="9520" w:hanging="360"/>
      </w:pPr>
    </w:lvl>
    <w:lvl w:ilvl="7" w:tplc="04090019" w:tentative="1">
      <w:start w:val="1"/>
      <w:numFmt w:val="lowerLetter"/>
      <w:lvlText w:val="%8."/>
      <w:lvlJc w:val="left"/>
      <w:pPr>
        <w:ind w:left="10240" w:hanging="360"/>
      </w:pPr>
    </w:lvl>
    <w:lvl w:ilvl="8" w:tplc="0409001B" w:tentative="1">
      <w:start w:val="1"/>
      <w:numFmt w:val="lowerRoman"/>
      <w:lvlText w:val="%9."/>
      <w:lvlJc w:val="right"/>
      <w:pPr>
        <w:ind w:left="10960" w:hanging="180"/>
      </w:pPr>
    </w:lvl>
  </w:abstractNum>
  <w:abstractNum w:abstractNumId="18" w15:restartNumberingAfterBreak="0">
    <w:nsid w:val="7D306265"/>
    <w:multiLevelType w:val="singleLevel"/>
    <w:tmpl w:val="061A52F0"/>
    <w:lvl w:ilvl="0">
      <w:start w:val="4"/>
      <w:numFmt w:val="decimal"/>
      <w:lvlText w:val="%1."/>
      <w:legacy w:legacy="1" w:legacySpace="120" w:legacyIndent="360"/>
      <w:lvlJc w:val="left"/>
      <w:pPr>
        <w:ind w:left="1106" w:hanging="360"/>
      </w:pPr>
    </w:lvl>
  </w:abstractNum>
  <w:num w:numId="1">
    <w:abstractNumId w:val="1"/>
  </w:num>
  <w:num w:numId="2">
    <w:abstractNumId w:val="6"/>
  </w:num>
  <w:num w:numId="3">
    <w:abstractNumId w:val="7"/>
  </w:num>
  <w:num w:numId="4">
    <w:abstractNumId w:val="18"/>
  </w:num>
  <w:num w:numId="5">
    <w:abstractNumId w:val="8"/>
  </w:num>
  <w:num w:numId="6">
    <w:abstractNumId w:val="9"/>
  </w:num>
  <w:num w:numId="7">
    <w:abstractNumId w:val="13"/>
  </w:num>
  <w:num w:numId="8">
    <w:abstractNumId w:val="3"/>
  </w:num>
  <w:num w:numId="9">
    <w:abstractNumId w:val="14"/>
  </w:num>
  <w:num w:numId="10">
    <w:abstractNumId w:val="11"/>
  </w:num>
  <w:num w:numId="11">
    <w:abstractNumId w:val="5"/>
  </w:num>
  <w:num w:numId="12">
    <w:abstractNumId w:val="10"/>
  </w:num>
  <w:num w:numId="13">
    <w:abstractNumId w:val="17"/>
  </w:num>
  <w:num w:numId="14">
    <w:abstractNumId w:val="16"/>
  </w:num>
  <w:num w:numId="15">
    <w:abstractNumId w:val="4"/>
  </w:num>
  <w:num w:numId="16">
    <w:abstractNumId w:val="2"/>
  </w:num>
  <w:num w:numId="17">
    <w:abstractNumId w:val="15"/>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66"/>
    <w:rsid w:val="00020A23"/>
    <w:rsid w:val="00067845"/>
    <w:rsid w:val="00074FC4"/>
    <w:rsid w:val="000C6A4C"/>
    <w:rsid w:val="000E0D61"/>
    <w:rsid w:val="00106E85"/>
    <w:rsid w:val="00141420"/>
    <w:rsid w:val="00194D9B"/>
    <w:rsid w:val="001B3E3E"/>
    <w:rsid w:val="001C598F"/>
    <w:rsid w:val="0021550A"/>
    <w:rsid w:val="00235C9F"/>
    <w:rsid w:val="00297296"/>
    <w:rsid w:val="002F63B6"/>
    <w:rsid w:val="0030089E"/>
    <w:rsid w:val="0034672D"/>
    <w:rsid w:val="003750EF"/>
    <w:rsid w:val="003B7A65"/>
    <w:rsid w:val="003C54C9"/>
    <w:rsid w:val="004168DD"/>
    <w:rsid w:val="004255E1"/>
    <w:rsid w:val="0045528B"/>
    <w:rsid w:val="00473FE6"/>
    <w:rsid w:val="0047514B"/>
    <w:rsid w:val="004D3F07"/>
    <w:rsid w:val="004E6AF7"/>
    <w:rsid w:val="00505AF9"/>
    <w:rsid w:val="00523BEB"/>
    <w:rsid w:val="005262BF"/>
    <w:rsid w:val="00577FD4"/>
    <w:rsid w:val="005A7085"/>
    <w:rsid w:val="005C1B3B"/>
    <w:rsid w:val="005D07B3"/>
    <w:rsid w:val="006A1D3C"/>
    <w:rsid w:val="006A2CDC"/>
    <w:rsid w:val="007518F2"/>
    <w:rsid w:val="00766216"/>
    <w:rsid w:val="00772E8F"/>
    <w:rsid w:val="007F653C"/>
    <w:rsid w:val="00814AC5"/>
    <w:rsid w:val="00876343"/>
    <w:rsid w:val="00882F7D"/>
    <w:rsid w:val="008B3C74"/>
    <w:rsid w:val="008F26EB"/>
    <w:rsid w:val="009D1FDE"/>
    <w:rsid w:val="009D4B72"/>
    <w:rsid w:val="009E1F98"/>
    <w:rsid w:val="009F2540"/>
    <w:rsid w:val="009F2E4B"/>
    <w:rsid w:val="009F4545"/>
    <w:rsid w:val="00A21C72"/>
    <w:rsid w:val="00A54C8A"/>
    <w:rsid w:val="00A87986"/>
    <w:rsid w:val="00B205B0"/>
    <w:rsid w:val="00B2213F"/>
    <w:rsid w:val="00B3098B"/>
    <w:rsid w:val="00B80666"/>
    <w:rsid w:val="00BC5181"/>
    <w:rsid w:val="00C426BD"/>
    <w:rsid w:val="00C870C3"/>
    <w:rsid w:val="00C9796D"/>
    <w:rsid w:val="00CC07DB"/>
    <w:rsid w:val="00CD40BE"/>
    <w:rsid w:val="00CE364F"/>
    <w:rsid w:val="00D02113"/>
    <w:rsid w:val="00D2613F"/>
    <w:rsid w:val="00DD11CA"/>
    <w:rsid w:val="00DD2609"/>
    <w:rsid w:val="00DF0B5D"/>
    <w:rsid w:val="00E9132B"/>
    <w:rsid w:val="00EA39EA"/>
    <w:rsid w:val="00EC40D5"/>
    <w:rsid w:val="00ED2282"/>
    <w:rsid w:val="00F10686"/>
    <w:rsid w:val="00F152A3"/>
    <w:rsid w:val="00F6335B"/>
    <w:rsid w:val="00F76AC8"/>
    <w:rsid w:val="00F832D5"/>
    <w:rsid w:val="00F83391"/>
    <w:rsid w:val="00FA6763"/>
    <w:rsid w:val="00FA7478"/>
    <w:rsid w:val="00FB0779"/>
    <w:rsid w:val="00FB42E1"/>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8C2A56-FB1D-4749-B411-2C624D8E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link w:val="TitleChar"/>
    <w:qFormat/>
    <w:pPr>
      <w:jc w:val="center"/>
    </w:pPr>
    <w:rPr>
      <w:b/>
      <w:bCs/>
      <w:sz w:val="32"/>
      <w:szCs w:val="32"/>
    </w:rPr>
  </w:style>
  <w:style w:type="paragraph" w:styleId="BodyTextIndent">
    <w:name w:val="Body Text Indent"/>
    <w:basedOn w:val="Normal"/>
    <w:semiHidden/>
    <w:pPr>
      <w:tabs>
        <w:tab w:val="left" w:pos="1480"/>
        <w:tab w:val="right" w:pos="9469"/>
      </w:tabs>
      <w:ind w:left="1440"/>
    </w:pPr>
    <w:rPr>
      <w:sz w:val="24"/>
      <w:szCs w:val="24"/>
    </w:rPr>
  </w:style>
  <w:style w:type="paragraph" w:styleId="TOC2">
    <w:name w:val="toc 2"/>
    <w:basedOn w:val="Normal"/>
    <w:next w:val="Normal"/>
    <w:autoRedefine/>
    <w:semiHidden/>
    <w:pPr>
      <w:ind w:left="200"/>
    </w:pPr>
  </w:style>
  <w:style w:type="paragraph" w:styleId="TOC1">
    <w:name w:val="toc 1"/>
    <w:basedOn w:val="Normal"/>
    <w:next w:val="Normal"/>
    <w:autoRedefine/>
    <w:uiPriority w:val="39"/>
    <w:pPr>
      <w:spacing w:line="360" w:lineRule="auto"/>
    </w:pPr>
    <w:rPr>
      <w:sz w:val="24"/>
      <w:szCs w:val="24"/>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2">
    <w:name w:val="Body Text Indent 2"/>
    <w:basedOn w:val="Normal"/>
    <w:semiHidden/>
    <w:pPr>
      <w:tabs>
        <w:tab w:val="left" w:pos="1440"/>
        <w:tab w:val="right" w:pos="9548"/>
      </w:tabs>
      <w:ind w:left="1080"/>
    </w:pPr>
    <w:rPr>
      <w:sz w:val="24"/>
      <w:szCs w:val="24"/>
    </w:rPr>
  </w:style>
  <w:style w:type="paragraph" w:styleId="ListParagraph">
    <w:name w:val="List Paragraph"/>
    <w:basedOn w:val="Normal"/>
    <w:uiPriority w:val="34"/>
    <w:qFormat/>
    <w:rsid w:val="009D4B72"/>
    <w:pPr>
      <w:ind w:left="720"/>
    </w:pPr>
  </w:style>
  <w:style w:type="table" w:styleId="TableGrid">
    <w:name w:val="Table Grid"/>
    <w:basedOn w:val="TableNormal"/>
    <w:uiPriority w:val="59"/>
    <w:rsid w:val="00CE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F152A3"/>
    <w:pPr>
      <w:overflowPunct/>
      <w:autoSpaceDE/>
      <w:autoSpaceDN/>
      <w:adjustRightInd/>
      <w:jc w:val="center"/>
      <w:textAlignment w:val="auto"/>
    </w:pPr>
    <w:rPr>
      <w:b/>
      <w:bCs/>
      <w:noProof w:val="0"/>
      <w:sz w:val="24"/>
      <w:szCs w:val="24"/>
    </w:rPr>
  </w:style>
  <w:style w:type="character" w:customStyle="1" w:styleId="SubtitleChar">
    <w:name w:val="Subtitle Char"/>
    <w:link w:val="Subtitle"/>
    <w:rsid w:val="00F152A3"/>
    <w:rPr>
      <w:b/>
      <w:bCs/>
      <w:sz w:val="24"/>
      <w:szCs w:val="24"/>
    </w:rPr>
  </w:style>
  <w:style w:type="character" w:customStyle="1" w:styleId="TitleChar">
    <w:name w:val="Title Char"/>
    <w:link w:val="Title"/>
    <w:rsid w:val="00F152A3"/>
    <w:rPr>
      <w:b/>
      <w:bCs/>
      <w:noProof/>
      <w:sz w:val="32"/>
      <w:szCs w:val="32"/>
    </w:rPr>
  </w:style>
  <w:style w:type="character" w:customStyle="1" w:styleId="FooterChar">
    <w:name w:val="Footer Char"/>
    <w:link w:val="Footer"/>
    <w:uiPriority w:val="99"/>
    <w:rsid w:val="008B3C7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C412FD9B500D44A2A733E90463CDA6" ma:contentTypeVersion="11" ma:contentTypeDescription="Create a new document." ma:contentTypeScope="" ma:versionID="f4a12208303a523fcefb70baaa10a6d9">
  <xsd:schema xmlns:xsd="http://www.w3.org/2001/XMLSchema" xmlns:xs="http://www.w3.org/2001/XMLSchema" xmlns:p="http://schemas.microsoft.com/office/2006/metadata/properties" xmlns:ns2="b8498dab-9336-4d80-bf53-6ed9efe805f9" xmlns:ns3="e77e9a1a-cf77-48c7-b7a4-6262f581058d" targetNamespace="http://schemas.microsoft.com/office/2006/metadata/properties" ma:root="true" ma:fieldsID="ae782c6dd34d08830a9c0c6d99ea9288" ns2:_="" ns3:_="">
    <xsd:import namespace="b8498dab-9336-4d80-bf53-6ed9efe805f9"/>
    <xsd:import namespace="e77e9a1a-cf77-48c7-b7a4-6262f58105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98dab-9336-4d80-bf53-6ed9efe8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e9a1a-cf77-48c7-b7a4-6262f58105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8498dab-9336-4d80-bf53-6ed9efe805f9" xsi:nil="true"/>
  </documentManagement>
</p:properties>
</file>

<file path=customXml/itemProps1.xml><?xml version="1.0" encoding="utf-8"?>
<ds:datastoreItem xmlns:ds="http://schemas.openxmlformats.org/officeDocument/2006/customXml" ds:itemID="{5AE14F2A-3D10-46F8-91EF-A53188A6B170}">
  <ds:schemaRefs>
    <ds:schemaRef ds:uri="http://schemas.openxmlformats.org/officeDocument/2006/bibliography"/>
  </ds:schemaRefs>
</ds:datastoreItem>
</file>

<file path=customXml/itemProps2.xml><?xml version="1.0" encoding="utf-8"?>
<ds:datastoreItem xmlns:ds="http://schemas.openxmlformats.org/officeDocument/2006/customXml" ds:itemID="{52EA0BD0-2D1C-47E1-8398-9B7F1AFB00E2}"/>
</file>

<file path=customXml/itemProps3.xml><?xml version="1.0" encoding="utf-8"?>
<ds:datastoreItem xmlns:ds="http://schemas.openxmlformats.org/officeDocument/2006/customXml" ds:itemID="{01228C95-A996-462E-B2F6-F39D05784FFE}"/>
</file>

<file path=customXml/itemProps4.xml><?xml version="1.0" encoding="utf-8"?>
<ds:datastoreItem xmlns:ds="http://schemas.openxmlformats.org/officeDocument/2006/customXml" ds:itemID="{E4EC8394-730C-43BF-8CBA-E1645D9AA428}"/>
</file>

<file path=docProps/app.xml><?xml version="1.0" encoding="utf-8"?>
<Properties xmlns="http://schemas.openxmlformats.org/officeDocument/2006/extended-properties" xmlns:vt="http://schemas.openxmlformats.org/officeDocument/2006/docPropsVTypes">
  <Template>Normal</Template>
  <TotalTime>0</TotalTime>
  <Pages>22</Pages>
  <Words>5987</Words>
  <Characters>34128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COLLECTIVE BARGAINING AGREEMENT</vt:lpstr>
    </vt:vector>
  </TitlesOfParts>
  <Company>ASFCME</Company>
  <LinksUpToDate>false</LinksUpToDate>
  <CharactersWithSpaces>40035</CharactersWithSpaces>
  <SharedDoc>false</SharedDoc>
  <HLinks>
    <vt:vector size="138" baseType="variant">
      <vt:variant>
        <vt:i4>1245232</vt:i4>
      </vt:variant>
      <vt:variant>
        <vt:i4>134</vt:i4>
      </vt:variant>
      <vt:variant>
        <vt:i4>0</vt:i4>
      </vt:variant>
      <vt:variant>
        <vt:i4>5</vt:i4>
      </vt:variant>
      <vt:variant>
        <vt:lpwstr/>
      </vt:variant>
      <vt:variant>
        <vt:lpwstr>_Toc295813663</vt:lpwstr>
      </vt:variant>
      <vt:variant>
        <vt:i4>1245232</vt:i4>
      </vt:variant>
      <vt:variant>
        <vt:i4>128</vt:i4>
      </vt:variant>
      <vt:variant>
        <vt:i4>0</vt:i4>
      </vt:variant>
      <vt:variant>
        <vt:i4>5</vt:i4>
      </vt:variant>
      <vt:variant>
        <vt:lpwstr/>
      </vt:variant>
      <vt:variant>
        <vt:lpwstr>_Toc295813662</vt:lpwstr>
      </vt:variant>
      <vt:variant>
        <vt:i4>1245232</vt:i4>
      </vt:variant>
      <vt:variant>
        <vt:i4>122</vt:i4>
      </vt:variant>
      <vt:variant>
        <vt:i4>0</vt:i4>
      </vt:variant>
      <vt:variant>
        <vt:i4>5</vt:i4>
      </vt:variant>
      <vt:variant>
        <vt:lpwstr/>
      </vt:variant>
      <vt:variant>
        <vt:lpwstr>_Toc295813661</vt:lpwstr>
      </vt:variant>
      <vt:variant>
        <vt:i4>1245232</vt:i4>
      </vt:variant>
      <vt:variant>
        <vt:i4>116</vt:i4>
      </vt:variant>
      <vt:variant>
        <vt:i4>0</vt:i4>
      </vt:variant>
      <vt:variant>
        <vt:i4>5</vt:i4>
      </vt:variant>
      <vt:variant>
        <vt:lpwstr/>
      </vt:variant>
      <vt:variant>
        <vt:lpwstr>_Toc295813660</vt:lpwstr>
      </vt:variant>
      <vt:variant>
        <vt:i4>1048624</vt:i4>
      </vt:variant>
      <vt:variant>
        <vt:i4>110</vt:i4>
      </vt:variant>
      <vt:variant>
        <vt:i4>0</vt:i4>
      </vt:variant>
      <vt:variant>
        <vt:i4>5</vt:i4>
      </vt:variant>
      <vt:variant>
        <vt:lpwstr/>
      </vt:variant>
      <vt:variant>
        <vt:lpwstr>_Toc295813659</vt:lpwstr>
      </vt:variant>
      <vt:variant>
        <vt:i4>1048624</vt:i4>
      </vt:variant>
      <vt:variant>
        <vt:i4>104</vt:i4>
      </vt:variant>
      <vt:variant>
        <vt:i4>0</vt:i4>
      </vt:variant>
      <vt:variant>
        <vt:i4>5</vt:i4>
      </vt:variant>
      <vt:variant>
        <vt:lpwstr/>
      </vt:variant>
      <vt:variant>
        <vt:lpwstr>_Toc295813658</vt:lpwstr>
      </vt:variant>
      <vt:variant>
        <vt:i4>1048624</vt:i4>
      </vt:variant>
      <vt:variant>
        <vt:i4>98</vt:i4>
      </vt:variant>
      <vt:variant>
        <vt:i4>0</vt:i4>
      </vt:variant>
      <vt:variant>
        <vt:i4>5</vt:i4>
      </vt:variant>
      <vt:variant>
        <vt:lpwstr/>
      </vt:variant>
      <vt:variant>
        <vt:lpwstr>_Toc295813657</vt:lpwstr>
      </vt:variant>
      <vt:variant>
        <vt:i4>1048624</vt:i4>
      </vt:variant>
      <vt:variant>
        <vt:i4>92</vt:i4>
      </vt:variant>
      <vt:variant>
        <vt:i4>0</vt:i4>
      </vt:variant>
      <vt:variant>
        <vt:i4>5</vt:i4>
      </vt:variant>
      <vt:variant>
        <vt:lpwstr/>
      </vt:variant>
      <vt:variant>
        <vt:lpwstr>_Toc295813656</vt:lpwstr>
      </vt:variant>
      <vt:variant>
        <vt:i4>1048624</vt:i4>
      </vt:variant>
      <vt:variant>
        <vt:i4>86</vt:i4>
      </vt:variant>
      <vt:variant>
        <vt:i4>0</vt:i4>
      </vt:variant>
      <vt:variant>
        <vt:i4>5</vt:i4>
      </vt:variant>
      <vt:variant>
        <vt:lpwstr/>
      </vt:variant>
      <vt:variant>
        <vt:lpwstr>_Toc295813655</vt:lpwstr>
      </vt:variant>
      <vt:variant>
        <vt:i4>1048624</vt:i4>
      </vt:variant>
      <vt:variant>
        <vt:i4>80</vt:i4>
      </vt:variant>
      <vt:variant>
        <vt:i4>0</vt:i4>
      </vt:variant>
      <vt:variant>
        <vt:i4>5</vt:i4>
      </vt:variant>
      <vt:variant>
        <vt:lpwstr/>
      </vt:variant>
      <vt:variant>
        <vt:lpwstr>_Toc295813654</vt:lpwstr>
      </vt:variant>
      <vt:variant>
        <vt:i4>1048624</vt:i4>
      </vt:variant>
      <vt:variant>
        <vt:i4>74</vt:i4>
      </vt:variant>
      <vt:variant>
        <vt:i4>0</vt:i4>
      </vt:variant>
      <vt:variant>
        <vt:i4>5</vt:i4>
      </vt:variant>
      <vt:variant>
        <vt:lpwstr/>
      </vt:variant>
      <vt:variant>
        <vt:lpwstr>_Toc295813653</vt:lpwstr>
      </vt:variant>
      <vt:variant>
        <vt:i4>1048624</vt:i4>
      </vt:variant>
      <vt:variant>
        <vt:i4>68</vt:i4>
      </vt:variant>
      <vt:variant>
        <vt:i4>0</vt:i4>
      </vt:variant>
      <vt:variant>
        <vt:i4>5</vt:i4>
      </vt:variant>
      <vt:variant>
        <vt:lpwstr/>
      </vt:variant>
      <vt:variant>
        <vt:lpwstr>_Toc295813652</vt:lpwstr>
      </vt:variant>
      <vt:variant>
        <vt:i4>1048624</vt:i4>
      </vt:variant>
      <vt:variant>
        <vt:i4>62</vt:i4>
      </vt:variant>
      <vt:variant>
        <vt:i4>0</vt:i4>
      </vt:variant>
      <vt:variant>
        <vt:i4>5</vt:i4>
      </vt:variant>
      <vt:variant>
        <vt:lpwstr/>
      </vt:variant>
      <vt:variant>
        <vt:lpwstr>_Toc295813651</vt:lpwstr>
      </vt:variant>
      <vt:variant>
        <vt:i4>1048624</vt:i4>
      </vt:variant>
      <vt:variant>
        <vt:i4>56</vt:i4>
      </vt:variant>
      <vt:variant>
        <vt:i4>0</vt:i4>
      </vt:variant>
      <vt:variant>
        <vt:i4>5</vt:i4>
      </vt:variant>
      <vt:variant>
        <vt:lpwstr/>
      </vt:variant>
      <vt:variant>
        <vt:lpwstr>_Toc295813650</vt:lpwstr>
      </vt:variant>
      <vt:variant>
        <vt:i4>1114160</vt:i4>
      </vt:variant>
      <vt:variant>
        <vt:i4>50</vt:i4>
      </vt:variant>
      <vt:variant>
        <vt:i4>0</vt:i4>
      </vt:variant>
      <vt:variant>
        <vt:i4>5</vt:i4>
      </vt:variant>
      <vt:variant>
        <vt:lpwstr/>
      </vt:variant>
      <vt:variant>
        <vt:lpwstr>_Toc295813649</vt:lpwstr>
      </vt:variant>
      <vt:variant>
        <vt:i4>1114160</vt:i4>
      </vt:variant>
      <vt:variant>
        <vt:i4>44</vt:i4>
      </vt:variant>
      <vt:variant>
        <vt:i4>0</vt:i4>
      </vt:variant>
      <vt:variant>
        <vt:i4>5</vt:i4>
      </vt:variant>
      <vt:variant>
        <vt:lpwstr/>
      </vt:variant>
      <vt:variant>
        <vt:lpwstr>_Toc295813648</vt:lpwstr>
      </vt:variant>
      <vt:variant>
        <vt:i4>1114160</vt:i4>
      </vt:variant>
      <vt:variant>
        <vt:i4>38</vt:i4>
      </vt:variant>
      <vt:variant>
        <vt:i4>0</vt:i4>
      </vt:variant>
      <vt:variant>
        <vt:i4>5</vt:i4>
      </vt:variant>
      <vt:variant>
        <vt:lpwstr/>
      </vt:variant>
      <vt:variant>
        <vt:lpwstr>_Toc295813647</vt:lpwstr>
      </vt:variant>
      <vt:variant>
        <vt:i4>1114160</vt:i4>
      </vt:variant>
      <vt:variant>
        <vt:i4>32</vt:i4>
      </vt:variant>
      <vt:variant>
        <vt:i4>0</vt:i4>
      </vt:variant>
      <vt:variant>
        <vt:i4>5</vt:i4>
      </vt:variant>
      <vt:variant>
        <vt:lpwstr/>
      </vt:variant>
      <vt:variant>
        <vt:lpwstr>_Toc295813646</vt:lpwstr>
      </vt:variant>
      <vt:variant>
        <vt:i4>1114160</vt:i4>
      </vt:variant>
      <vt:variant>
        <vt:i4>26</vt:i4>
      </vt:variant>
      <vt:variant>
        <vt:i4>0</vt:i4>
      </vt:variant>
      <vt:variant>
        <vt:i4>5</vt:i4>
      </vt:variant>
      <vt:variant>
        <vt:lpwstr/>
      </vt:variant>
      <vt:variant>
        <vt:lpwstr>_Toc295813645</vt:lpwstr>
      </vt:variant>
      <vt:variant>
        <vt:i4>1114160</vt:i4>
      </vt:variant>
      <vt:variant>
        <vt:i4>20</vt:i4>
      </vt:variant>
      <vt:variant>
        <vt:i4>0</vt:i4>
      </vt:variant>
      <vt:variant>
        <vt:i4>5</vt:i4>
      </vt:variant>
      <vt:variant>
        <vt:lpwstr/>
      </vt:variant>
      <vt:variant>
        <vt:lpwstr>_Toc295813644</vt:lpwstr>
      </vt:variant>
      <vt:variant>
        <vt:i4>1114160</vt:i4>
      </vt:variant>
      <vt:variant>
        <vt:i4>14</vt:i4>
      </vt:variant>
      <vt:variant>
        <vt:i4>0</vt:i4>
      </vt:variant>
      <vt:variant>
        <vt:i4>5</vt:i4>
      </vt:variant>
      <vt:variant>
        <vt:lpwstr/>
      </vt:variant>
      <vt:variant>
        <vt:lpwstr>_Toc295813643</vt:lpwstr>
      </vt:variant>
      <vt:variant>
        <vt:i4>1114160</vt:i4>
      </vt:variant>
      <vt:variant>
        <vt:i4>8</vt:i4>
      </vt:variant>
      <vt:variant>
        <vt:i4>0</vt:i4>
      </vt:variant>
      <vt:variant>
        <vt:i4>5</vt:i4>
      </vt:variant>
      <vt:variant>
        <vt:lpwstr/>
      </vt:variant>
      <vt:variant>
        <vt:lpwstr>_Toc295813642</vt:lpwstr>
      </vt:variant>
      <vt:variant>
        <vt:i4>1114160</vt:i4>
      </vt:variant>
      <vt:variant>
        <vt:i4>2</vt:i4>
      </vt:variant>
      <vt:variant>
        <vt:i4>0</vt:i4>
      </vt:variant>
      <vt:variant>
        <vt:i4>5</vt:i4>
      </vt:variant>
      <vt:variant>
        <vt:lpwstr/>
      </vt:variant>
      <vt:variant>
        <vt:lpwstr>_Toc295813641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BARGAINING AGREEMENT</dc:title>
  <dc:creator>MIS Department</dc:creator>
  <cp:lastModifiedBy>Anne Kosciusko</cp:lastModifiedBy>
  <cp:revision>2</cp:revision>
  <cp:lastPrinted>2016-05-27T14:41:00Z</cp:lastPrinted>
  <dcterms:created xsi:type="dcterms:W3CDTF">2019-06-06T19:40:00Z</dcterms:created>
  <dcterms:modified xsi:type="dcterms:W3CDTF">2019-06-06T19:40:00Z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0x010100DAC412FD9B500D44A2A733E90463CDA6</vt:lpwstr>
  </property>
</Properties>
</file>